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40745CBF" w:rsidR="002C6F2C" w:rsidRPr="00B95606" w:rsidRDefault="002C6F2C" w:rsidP="002C6F2C">
      <w:pPr>
        <w:pStyle w:val="Header"/>
        <w:rPr>
          <w:rFonts w:eastAsia="SimSun"/>
          <w:sz w:val="24"/>
          <w:lang w:eastAsia="zh-CN"/>
        </w:rPr>
      </w:pPr>
      <w:bookmarkStart w:id="0" w:name="OLE_LINK39"/>
      <w:r w:rsidRPr="00434DF6">
        <w:rPr>
          <w:rFonts w:eastAsia="SimSun"/>
          <w:sz w:val="24"/>
          <w:lang w:eastAsia="zh-CN"/>
        </w:rPr>
        <w:t>3GPP TSG-RAN WG2 Meeting #12</w:t>
      </w:r>
      <w:r w:rsidR="00B07AC2">
        <w:rPr>
          <w:rFonts w:eastAsia="SimSun"/>
          <w:sz w:val="24"/>
          <w:lang w:eastAsia="zh-CN"/>
        </w:rPr>
        <w:t xml:space="preserve">4    </w:t>
      </w:r>
      <w:r w:rsidRPr="00B95606">
        <w:rPr>
          <w:rFonts w:eastAsia="SimSun"/>
          <w:sz w:val="24"/>
          <w:lang w:eastAsia="zh-CN"/>
        </w:rPr>
        <w:t xml:space="preserve">                                                  </w:t>
      </w:r>
      <w:r w:rsidR="004E4449" w:rsidRPr="004E4449">
        <w:rPr>
          <w:rFonts w:eastAsia="SimSun"/>
          <w:sz w:val="24"/>
          <w:lang w:eastAsia="zh-CN"/>
        </w:rPr>
        <w:t>R2-2312871</w:t>
      </w:r>
    </w:p>
    <w:p w14:paraId="76C44801" w14:textId="33899F5D" w:rsidR="00434DF6" w:rsidRPr="001841BC" w:rsidRDefault="00B07AC2" w:rsidP="00434DF6">
      <w:pPr>
        <w:spacing w:before="0" w:after="120"/>
        <w:outlineLvl w:val="0"/>
        <w:rPr>
          <w:b/>
          <w:sz w:val="24"/>
          <w:szCs w:val="20"/>
        </w:rPr>
      </w:pPr>
      <w:r w:rsidRPr="00BE7234">
        <w:rPr>
          <w:rFonts w:eastAsia="Yu Mincho" w:cs="Arial"/>
          <w:b/>
          <w:noProof/>
          <w:sz w:val="24"/>
        </w:rPr>
        <w:t>Chicago, USA, 13</w:t>
      </w:r>
      <w:r w:rsidRPr="00BE7234">
        <w:rPr>
          <w:rFonts w:eastAsia="Yu Mincho" w:cs="Arial"/>
          <w:b/>
          <w:noProof/>
          <w:sz w:val="24"/>
          <w:vertAlign w:val="superscript"/>
        </w:rPr>
        <w:t>th</w:t>
      </w:r>
      <w:r w:rsidRPr="00BE7234">
        <w:rPr>
          <w:rFonts w:eastAsia="Yu Mincho" w:cs="Arial"/>
          <w:b/>
          <w:noProof/>
          <w:sz w:val="24"/>
        </w:rPr>
        <w:t xml:space="preserve"> - 17</w:t>
      </w:r>
      <w:r w:rsidRPr="00BE7234">
        <w:rPr>
          <w:rFonts w:eastAsia="Yu Mincho" w:cs="Arial"/>
          <w:b/>
          <w:noProof/>
          <w:sz w:val="24"/>
          <w:vertAlign w:val="superscript"/>
        </w:rPr>
        <w:t>th</w:t>
      </w:r>
      <w:r w:rsidRPr="00BE7234">
        <w:rPr>
          <w:rFonts w:eastAsia="Yu Mincho" w:cs="Arial"/>
          <w:b/>
          <w:noProof/>
          <w:sz w:val="24"/>
        </w:rPr>
        <w:t xml:space="preserve"> November 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F22E29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C0B2B" w:rsidRPr="00CC0B2B">
        <w:rPr>
          <w:rFonts w:eastAsia="SimSun"/>
          <w:sz w:val="22"/>
          <w:szCs w:val="22"/>
          <w:lang w:eastAsia="zh-CN"/>
        </w:rPr>
        <w:t xml:space="preserve">Open Issues on </w:t>
      </w:r>
      <w:proofErr w:type="spellStart"/>
      <w:r w:rsidR="00CC0B2B" w:rsidRPr="00CC0B2B">
        <w:rPr>
          <w:rFonts w:eastAsia="SimSun"/>
          <w:sz w:val="22"/>
          <w:szCs w:val="22"/>
          <w:lang w:eastAsia="zh-CN"/>
        </w:rPr>
        <w:t>QoE</w:t>
      </w:r>
      <w:proofErr w:type="spellEnd"/>
      <w:r w:rsidR="00CC0B2B" w:rsidRPr="00CC0B2B">
        <w:rPr>
          <w:rFonts w:eastAsia="SimSun"/>
          <w:sz w:val="22"/>
          <w:szCs w:val="22"/>
          <w:lang w:eastAsia="zh-CN"/>
        </w:rPr>
        <w:t xml:space="preserve"> 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44A695C7"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whether </w:t>
      </w:r>
      <w:proofErr w:type="gramStart"/>
      <w:r>
        <w:t>something  on</w:t>
      </w:r>
      <w:proofErr w:type="gramEnd"/>
      <w:r>
        <w:t xml:space="preserve"> MBS </w:t>
      </w:r>
      <w:proofErr w:type="spellStart"/>
      <w:r>
        <w:t>QoE</w:t>
      </w:r>
      <w:proofErr w:type="spellEnd"/>
      <w:r>
        <w:t xml:space="preserve"> configuration can be provided in </w:t>
      </w:r>
      <w:proofErr w:type="spellStart"/>
      <w:r>
        <w:t>RRCRelease</w:t>
      </w:r>
      <w:proofErr w:type="spellEnd"/>
      <w:r>
        <w:t xml:space="preserve">-message, and how would such indications work with configuration provided in </w:t>
      </w:r>
      <w:proofErr w:type="spellStart"/>
      <w:r>
        <w:t>RRCReconfiguration</w:t>
      </w:r>
      <w:proofErr w:type="spellEnd"/>
      <w:r>
        <w:t>.</w:t>
      </w:r>
    </w:p>
    <w:p w14:paraId="45CCCE2E"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AS layer buffer size (</w:t>
      </w:r>
      <w:proofErr w:type="gramStart"/>
      <w:r>
        <w:t>e.g.</w:t>
      </w:r>
      <w:proofErr w:type="gramEnd"/>
      <w:r>
        <w:t xml:space="preserve"> how many values, what is the minimum value).</w:t>
      </w:r>
    </w:p>
    <w:p w14:paraId="5D0EA136"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what AS layer stores in IDLE/INACTIVE and what exactly is sent to AL.</w:t>
      </w:r>
    </w:p>
    <w:p w14:paraId="154B810B"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handling area scope for MBS </w:t>
      </w:r>
      <w:proofErr w:type="spellStart"/>
      <w:r>
        <w:t>QoE</w:t>
      </w:r>
      <w:proofErr w:type="spellEnd"/>
      <w:r>
        <w:t xml:space="preserve"> and how long will UE retain the </w:t>
      </w:r>
      <w:proofErr w:type="spellStart"/>
      <w:r>
        <w:t>QoE</w:t>
      </w:r>
      <w:proofErr w:type="spellEnd"/>
      <w:r>
        <w:t xml:space="preserve"> configuration in IDLE/INACTIVE. </w:t>
      </w:r>
    </w:p>
    <w:p w14:paraId="0799033D" w14:textId="59A4823F" w:rsidR="00E80119" w:rsidRDefault="00D53439" w:rsidP="00D53439">
      <w:pPr>
        <w:spacing w:line="280" w:lineRule="atLeast"/>
        <w:jc w:val="both"/>
        <w:rPr>
          <w:lang w:eastAsia="ko-KR"/>
        </w:rPr>
      </w:pPr>
      <w:r>
        <w:rPr>
          <w:lang w:eastAsia="ko-KR"/>
        </w:rPr>
        <w:t xml:space="preserve">This contribution discusses </w:t>
      </w:r>
      <w:r w:rsidR="00023707">
        <w:rPr>
          <w:lang w:eastAsia="ko-KR"/>
        </w:rPr>
        <w:t>open issues on</w:t>
      </w:r>
      <w:r>
        <w:rPr>
          <w:lang w:eastAsia="ko-KR"/>
        </w:rPr>
        <w:t xml:space="preserv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5D0F21C" w14:textId="00610A67" w:rsidR="00CF7FCE" w:rsidRPr="00D4715A" w:rsidRDefault="004E1C90" w:rsidP="00CF7FCE">
      <w:pPr>
        <w:pStyle w:val="Heading2"/>
        <w:rPr>
          <w:sz w:val="24"/>
          <w:szCs w:val="24"/>
        </w:rPr>
      </w:pPr>
      <w:proofErr w:type="spellStart"/>
      <w:r w:rsidRPr="00D4715A">
        <w:rPr>
          <w:sz w:val="24"/>
          <w:szCs w:val="24"/>
        </w:rPr>
        <w:t>QoE</w:t>
      </w:r>
      <w:proofErr w:type="spellEnd"/>
      <w:r w:rsidRPr="00D4715A">
        <w:rPr>
          <w:sz w:val="24"/>
          <w:szCs w:val="24"/>
        </w:rPr>
        <w:t xml:space="preserve"> configuration for MBS delivery mode</w:t>
      </w:r>
    </w:p>
    <w:p w14:paraId="15366783" w14:textId="1927A1C1" w:rsidR="00934B5A" w:rsidRDefault="004233A9">
      <w:pPr>
        <w:pStyle w:val="BodyText"/>
        <w:rPr>
          <w:lang w:eastAsia="zh-CN"/>
        </w:rPr>
      </w:pPr>
      <w:r>
        <w:rPr>
          <w:lang w:eastAsia="zh-CN"/>
        </w:rPr>
        <w:t xml:space="preserve">As SA4 replied </w:t>
      </w:r>
      <w:r w:rsidRPr="0070527A">
        <w:rPr>
          <w:lang w:eastAsia="zh-CN"/>
        </w:rPr>
        <w:t>in [</w:t>
      </w:r>
      <w:r w:rsidR="00EF7D58">
        <w:rPr>
          <w:lang w:eastAsia="zh-CN"/>
        </w:rPr>
        <w:t>2</w:t>
      </w:r>
      <w:r w:rsidRPr="0070527A">
        <w:rPr>
          <w:lang w:eastAsia="zh-CN"/>
        </w:rPr>
        <w:t>]</w:t>
      </w:r>
      <w:r w:rsidR="003D4649" w:rsidRPr="0070527A">
        <w:rPr>
          <w:lang w:eastAsia="zh-CN"/>
        </w:rPr>
        <w:t>,</w:t>
      </w:r>
      <w:r w:rsidR="003D4649">
        <w:rPr>
          <w:lang w:eastAsia="zh-CN"/>
        </w:rPr>
        <w:t xml:space="preserve"> MBS is treated as delivery mode and no new service type and</w:t>
      </w:r>
      <w:r w:rsidR="001A6C4D">
        <w:rPr>
          <w:lang w:eastAsia="zh-CN"/>
        </w:rPr>
        <w:t xml:space="preserve"> no</w:t>
      </w:r>
      <w:r w:rsidR="003D4649">
        <w:rPr>
          <w:lang w:eastAsia="zh-CN"/>
        </w:rPr>
        <w:t xml:space="preserve"> </w:t>
      </w:r>
      <w:r w:rsidR="00BC6912">
        <w:rPr>
          <w:lang w:eastAsia="zh-CN"/>
        </w:rPr>
        <w:t xml:space="preserve">new </w:t>
      </w:r>
      <w:proofErr w:type="spellStart"/>
      <w:r w:rsidR="003D4649">
        <w:rPr>
          <w:lang w:eastAsia="zh-CN"/>
        </w:rPr>
        <w:t>QoE</w:t>
      </w:r>
      <w:proofErr w:type="spellEnd"/>
      <w:r w:rsidR="003D4649">
        <w:rPr>
          <w:lang w:eastAsia="zh-CN"/>
        </w:rPr>
        <w:t xml:space="preserve"> metrics will be </w:t>
      </w:r>
      <w:r w:rsidR="00BC6912">
        <w:rPr>
          <w:lang w:eastAsia="zh-CN"/>
        </w:rPr>
        <w:t>introduced</w:t>
      </w:r>
      <w:r w:rsidR="001A6C4D">
        <w:rPr>
          <w:lang w:eastAsia="zh-CN"/>
        </w:rPr>
        <w:t>.</w:t>
      </w:r>
      <w:r w:rsidR="00440F91">
        <w:rPr>
          <w:lang w:eastAsia="zh-CN"/>
        </w:rPr>
        <w:t xml:space="preserve"> One issue is </w:t>
      </w:r>
      <w:r w:rsidR="00A86F4E">
        <w:rPr>
          <w:lang w:eastAsia="zh-CN"/>
        </w:rPr>
        <w:t xml:space="preserve">worthy to be discussed, that is </w:t>
      </w:r>
      <w:r w:rsidR="00440F91">
        <w:rPr>
          <w:lang w:eastAsia="zh-CN"/>
        </w:rPr>
        <w:t xml:space="preserve">whether </w:t>
      </w:r>
      <w:r w:rsidR="001375D6">
        <w:rPr>
          <w:lang w:eastAsia="zh-CN"/>
        </w:rPr>
        <w:t xml:space="preserve">to indicate </w:t>
      </w:r>
      <w:r w:rsidR="00363984">
        <w:rPr>
          <w:lang w:eastAsia="zh-CN"/>
        </w:rPr>
        <w:t xml:space="preserve">the </w:t>
      </w:r>
      <w:proofErr w:type="spellStart"/>
      <w:r w:rsidR="00363984">
        <w:rPr>
          <w:lang w:eastAsia="zh-CN"/>
        </w:rPr>
        <w:t>QoE</w:t>
      </w:r>
      <w:proofErr w:type="spellEnd"/>
      <w:r w:rsidR="00363984">
        <w:rPr>
          <w:lang w:eastAsia="zh-CN"/>
        </w:rPr>
        <w:t xml:space="preserve"> </w:t>
      </w:r>
      <w:r w:rsidR="00A8426E">
        <w:rPr>
          <w:lang w:eastAsia="zh-CN"/>
        </w:rPr>
        <w:t>measurement should be collected in unicast or multicast mode</w:t>
      </w:r>
      <w:r w:rsidR="00F410E2">
        <w:rPr>
          <w:lang w:eastAsia="zh-CN"/>
        </w:rPr>
        <w:t>.</w:t>
      </w:r>
      <w:r w:rsidR="00BB402E">
        <w:rPr>
          <w:lang w:eastAsia="zh-CN"/>
        </w:rPr>
        <w:t xml:space="preserve"> And then UE only needs </w:t>
      </w:r>
      <w:r w:rsidR="007D023C">
        <w:rPr>
          <w:lang w:eastAsia="zh-CN"/>
        </w:rPr>
        <w:t xml:space="preserve">to collect </w:t>
      </w:r>
      <w:proofErr w:type="spellStart"/>
      <w:r w:rsidR="007D023C">
        <w:rPr>
          <w:lang w:eastAsia="zh-CN"/>
        </w:rPr>
        <w:t>QoE</w:t>
      </w:r>
      <w:proofErr w:type="spellEnd"/>
      <w:r w:rsidR="007D023C">
        <w:rPr>
          <w:lang w:eastAsia="zh-CN"/>
        </w:rPr>
        <w:t xml:space="preserve"> measurements under the indicated delivery mode. </w:t>
      </w:r>
      <w:r w:rsidR="008126BC">
        <w:rPr>
          <w:lang w:eastAsia="zh-CN"/>
        </w:rPr>
        <w:t xml:space="preserve">This may impact </w:t>
      </w:r>
      <w:proofErr w:type="spellStart"/>
      <w:r w:rsidR="008126BC">
        <w:rPr>
          <w:lang w:eastAsia="zh-CN"/>
        </w:rPr>
        <w:t>QoE</w:t>
      </w:r>
      <w:proofErr w:type="spellEnd"/>
      <w:r w:rsidR="008126BC">
        <w:rPr>
          <w:lang w:eastAsia="zh-CN"/>
        </w:rPr>
        <w:t xml:space="preserve"> configuration to UE. </w:t>
      </w:r>
    </w:p>
    <w:p w14:paraId="20751759" w14:textId="3C3C2B2C" w:rsidR="00EF7D58" w:rsidRDefault="00EF7D58">
      <w:pPr>
        <w:pStyle w:val="BodyText"/>
        <w:rPr>
          <w:lang w:eastAsia="zh-CN"/>
        </w:rPr>
      </w:pPr>
      <w:r>
        <w:rPr>
          <w:lang w:eastAsia="zh-CN"/>
        </w:rPr>
        <w:t>In the LS from RAN3</w:t>
      </w:r>
      <w:r w:rsidR="001F6588">
        <w:rPr>
          <w:lang w:eastAsia="zh-CN"/>
        </w:rPr>
        <w:t xml:space="preserve"> [3], multicast and broadcast</w:t>
      </w:r>
      <w:r w:rsidR="00A81489" w:rsidRPr="00A81489">
        <w:rPr>
          <w:rFonts w:eastAsia="DengXian" w:cs="Arial"/>
          <w:szCs w:val="20"/>
          <w:lang w:val="en-GB" w:eastAsia="zh-CN"/>
        </w:rPr>
        <w:t xml:space="preserve"> </w:t>
      </w:r>
      <w:r w:rsidR="00A81489">
        <w:rPr>
          <w:rFonts w:eastAsia="DengXian" w:cs="Arial"/>
          <w:szCs w:val="20"/>
          <w:lang w:val="en-GB" w:eastAsia="zh-CN"/>
        </w:rPr>
        <w:t xml:space="preserve">are indicated </w:t>
      </w:r>
      <w:r w:rsidR="00A81489" w:rsidRPr="00E567D5">
        <w:rPr>
          <w:rFonts w:eastAsia="DengXian" w:cs="Arial"/>
          <w:szCs w:val="20"/>
          <w:lang w:val="en-GB" w:eastAsia="zh-CN"/>
        </w:rPr>
        <w:t xml:space="preserve">in </w:t>
      </w:r>
      <w:proofErr w:type="spellStart"/>
      <w:r w:rsidR="00A81489" w:rsidRPr="00E567D5">
        <w:rPr>
          <w:rFonts w:eastAsia="DengXian" w:cs="Arial"/>
          <w:szCs w:val="20"/>
          <w:lang w:val="en-GB" w:eastAsia="zh-CN"/>
        </w:rPr>
        <w:t>XnAP</w:t>
      </w:r>
      <w:proofErr w:type="spellEnd"/>
      <w:r w:rsidR="00A81489" w:rsidRPr="00E567D5">
        <w:rPr>
          <w:rFonts w:eastAsia="DengXian" w:cs="Arial"/>
          <w:szCs w:val="20"/>
          <w:lang w:val="en-GB" w:eastAsia="zh-CN"/>
        </w:rPr>
        <w:t xml:space="preserve"> and NGAP for QMC configuration</w:t>
      </w:r>
      <w:r w:rsidR="00A81489">
        <w:rPr>
          <w:rFonts w:eastAsia="DengXian" w:cs="Arial"/>
          <w:szCs w:val="20"/>
          <w:lang w:val="en-GB" w:eastAsia="zh-CN"/>
        </w:rPr>
        <w:t>.</w:t>
      </w:r>
    </w:p>
    <w:p w14:paraId="78FF19C6" w14:textId="77777777" w:rsidR="009C38E8" w:rsidRPr="00E567D5" w:rsidRDefault="009C38E8" w:rsidP="001F6588">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ind w:leftChars="100" w:left="557" w:hanging="357"/>
        <w:textAlignment w:val="baseline"/>
        <w:rPr>
          <w:rFonts w:eastAsia="DengXian" w:cs="Arial"/>
          <w:szCs w:val="20"/>
          <w:lang w:val="en-GB" w:eastAsia="zh-CN"/>
        </w:rPr>
      </w:pPr>
      <w:r w:rsidRPr="00E567D5">
        <w:rPr>
          <w:rFonts w:eastAsia="DengXian" w:cs="Arial"/>
          <w:szCs w:val="20"/>
          <w:lang w:val="en-GB" w:eastAsia="zh-CN"/>
        </w:rPr>
        <w:t>Following SA4’s response, the MBS is considered as a communication service in Rel-18.</w:t>
      </w:r>
    </w:p>
    <w:p w14:paraId="6D8CB6F0" w14:textId="77777777" w:rsidR="009C38E8" w:rsidRPr="00E567D5" w:rsidRDefault="009C38E8" w:rsidP="001F6588">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ind w:leftChars="100" w:left="557" w:hanging="357"/>
        <w:textAlignment w:val="baseline"/>
        <w:rPr>
          <w:rFonts w:eastAsia="DengXian" w:cs="Arial"/>
          <w:szCs w:val="20"/>
          <w:lang w:val="en-GB" w:eastAsia="zh-CN"/>
        </w:rPr>
      </w:pPr>
      <w:r w:rsidRPr="00E567D5">
        <w:rPr>
          <w:rFonts w:eastAsia="DengXian" w:cs="Arial"/>
          <w:szCs w:val="20"/>
          <w:lang w:val="en-GB" w:eastAsia="zh-CN"/>
        </w:rPr>
        <w:t xml:space="preserve">QMC is supported for MBS broadcast and multicast. Accordingly, define new extensible IEs with “multicast” and “broadcast” in </w:t>
      </w:r>
      <w:proofErr w:type="spellStart"/>
      <w:r w:rsidRPr="00E567D5">
        <w:rPr>
          <w:rFonts w:eastAsia="DengXian" w:cs="Arial"/>
          <w:szCs w:val="20"/>
          <w:lang w:val="en-GB" w:eastAsia="zh-CN"/>
        </w:rPr>
        <w:t>XnAP</w:t>
      </w:r>
      <w:proofErr w:type="spellEnd"/>
      <w:r w:rsidRPr="00E567D5">
        <w:rPr>
          <w:rFonts w:eastAsia="DengXian" w:cs="Arial"/>
          <w:szCs w:val="20"/>
          <w:lang w:val="en-GB" w:eastAsia="zh-CN"/>
        </w:rPr>
        <w:t xml:space="preserve"> and NGAP for QMC configuration.</w:t>
      </w:r>
    </w:p>
    <w:p w14:paraId="568CF77B" w14:textId="702C8674" w:rsidR="009C38E8" w:rsidRPr="009C38E8" w:rsidRDefault="00A81489">
      <w:pPr>
        <w:pStyle w:val="BodyText"/>
        <w:rPr>
          <w:lang w:val="en-GB" w:eastAsia="zh-CN"/>
        </w:rPr>
      </w:pPr>
      <w:r>
        <w:rPr>
          <w:lang w:val="en-GB" w:eastAsia="zh-CN"/>
        </w:rPr>
        <w:t xml:space="preserve">From UE point of view, application layer knows the </w:t>
      </w:r>
      <w:r w:rsidR="00A54F2F">
        <w:rPr>
          <w:lang w:val="en-GB" w:eastAsia="zh-CN"/>
        </w:rPr>
        <w:t xml:space="preserve">applicable </w:t>
      </w:r>
      <w:r w:rsidR="00266E8C">
        <w:rPr>
          <w:lang w:val="en-GB" w:eastAsia="zh-CN"/>
        </w:rPr>
        <w:t>delivery</w:t>
      </w:r>
      <w:r>
        <w:rPr>
          <w:lang w:val="en-GB" w:eastAsia="zh-CN"/>
        </w:rPr>
        <w:t xml:space="preserve"> mode</w:t>
      </w:r>
      <w:r w:rsidR="00266E8C">
        <w:rPr>
          <w:lang w:val="en-GB" w:eastAsia="zh-CN"/>
        </w:rPr>
        <w:t xml:space="preserve">, if UE should know the delivery mode, OAM should indicate the delivery mode in </w:t>
      </w:r>
      <w:proofErr w:type="spellStart"/>
      <w:r w:rsidR="00266E8C">
        <w:rPr>
          <w:lang w:val="en-GB" w:eastAsia="zh-CN"/>
        </w:rPr>
        <w:t>QoE</w:t>
      </w:r>
      <w:proofErr w:type="spellEnd"/>
      <w:r w:rsidR="00266E8C">
        <w:rPr>
          <w:lang w:val="en-GB" w:eastAsia="zh-CN"/>
        </w:rPr>
        <w:t xml:space="preserve"> container configured to APP. Then there is no need to indicate delivery mode in AS layer.</w:t>
      </w:r>
    </w:p>
    <w:p w14:paraId="68AF42C7" w14:textId="772F0194" w:rsidR="00C53FF6" w:rsidRDefault="0087104B">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266E8C">
        <w:rPr>
          <w:b/>
          <w:bCs/>
        </w:rPr>
        <w:t>No need to</w:t>
      </w:r>
      <w:r w:rsidR="00CF7FCE" w:rsidRPr="00266E8C">
        <w:rPr>
          <w:b/>
          <w:bCs/>
        </w:rPr>
        <w:t xml:space="preserve"> </w:t>
      </w:r>
      <w:r w:rsidR="001D2330" w:rsidRPr="00266E8C">
        <w:rPr>
          <w:b/>
          <w:bCs/>
        </w:rPr>
        <w:t>indicate</w:t>
      </w:r>
      <w:r w:rsidR="005E4DB2" w:rsidRPr="00266E8C">
        <w:rPr>
          <w:b/>
          <w:bCs/>
        </w:rPr>
        <w:t xml:space="preserve"> </w:t>
      </w:r>
      <w:r w:rsidR="00266E8C" w:rsidRPr="00266E8C">
        <w:rPr>
          <w:b/>
          <w:bCs/>
        </w:rPr>
        <w:t>delivery</w:t>
      </w:r>
      <w:r w:rsidR="00113D29" w:rsidRPr="00266E8C">
        <w:rPr>
          <w:b/>
          <w:bCs/>
        </w:rPr>
        <w:t xml:space="preserve"> mode </w:t>
      </w:r>
      <w:proofErr w:type="spellStart"/>
      <w:r w:rsidR="00113D29" w:rsidRPr="00266E8C">
        <w:rPr>
          <w:b/>
          <w:bCs/>
        </w:rPr>
        <w:t>i.</w:t>
      </w:r>
      <w:proofErr w:type="gramStart"/>
      <w:r w:rsidR="00113D29" w:rsidRPr="00266E8C">
        <w:rPr>
          <w:b/>
          <w:bCs/>
        </w:rPr>
        <w:t>e.</w:t>
      </w:r>
      <w:r w:rsidR="004515BB" w:rsidRPr="00266E8C">
        <w:rPr>
          <w:b/>
          <w:bCs/>
        </w:rPr>
        <w:t>unicast</w:t>
      </w:r>
      <w:proofErr w:type="spellEnd"/>
      <w:proofErr w:type="gramEnd"/>
      <w:r w:rsidR="001D2330" w:rsidRPr="00266E8C">
        <w:rPr>
          <w:b/>
          <w:bCs/>
        </w:rPr>
        <w:t xml:space="preserve">, </w:t>
      </w:r>
      <w:r w:rsidR="004515BB" w:rsidRPr="00266E8C">
        <w:rPr>
          <w:b/>
          <w:bCs/>
        </w:rPr>
        <w:t>multicast</w:t>
      </w:r>
      <w:r w:rsidR="001D2330" w:rsidRPr="00266E8C">
        <w:rPr>
          <w:b/>
          <w:bCs/>
        </w:rPr>
        <w:t xml:space="preserve"> or broadcast mode</w:t>
      </w:r>
      <w:r w:rsidR="00111CDD" w:rsidRPr="00266E8C">
        <w:rPr>
          <w:b/>
          <w:bCs/>
        </w:rPr>
        <w:t xml:space="preserve"> </w:t>
      </w:r>
      <w:r w:rsidR="004515BB" w:rsidRPr="00266E8C">
        <w:rPr>
          <w:b/>
          <w:bCs/>
        </w:rPr>
        <w:t xml:space="preserve">for </w:t>
      </w:r>
      <w:proofErr w:type="spellStart"/>
      <w:r w:rsidR="004515BB" w:rsidRPr="00266E8C">
        <w:rPr>
          <w:b/>
          <w:bCs/>
        </w:rPr>
        <w:t>QoE</w:t>
      </w:r>
      <w:proofErr w:type="spellEnd"/>
      <w:r w:rsidR="004515BB" w:rsidRPr="00266E8C">
        <w:rPr>
          <w:b/>
          <w:bCs/>
        </w:rPr>
        <w:t xml:space="preserve"> collection</w:t>
      </w:r>
      <w:r w:rsidR="00A03879" w:rsidRPr="00266E8C">
        <w:rPr>
          <w:b/>
          <w:bCs/>
        </w:rPr>
        <w:t xml:space="preserve"> in AS layer</w:t>
      </w:r>
      <w:r w:rsidR="00382978" w:rsidRPr="00266E8C">
        <w:rPr>
          <w:b/>
          <w:bCs/>
        </w:rPr>
        <w:t>.</w:t>
      </w:r>
    </w:p>
    <w:p w14:paraId="615C8B44" w14:textId="671B0235" w:rsidR="00266E8C" w:rsidRPr="00266E8C" w:rsidRDefault="00266E8C" w:rsidP="00266E8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266E8C">
        <w:t xml:space="preserve">For each </w:t>
      </w:r>
      <w:proofErr w:type="spellStart"/>
      <w:r w:rsidRPr="00266E8C">
        <w:t>QoE</w:t>
      </w:r>
      <w:proofErr w:type="spellEnd"/>
      <w:r w:rsidRPr="00266E8C">
        <w:t xml:space="preserve"> configuration, </w:t>
      </w:r>
      <w:r w:rsidR="00072CE3">
        <w:t xml:space="preserve">UE should know which </w:t>
      </w:r>
      <w:proofErr w:type="spellStart"/>
      <w:r w:rsidR="00072CE3">
        <w:t>QoE</w:t>
      </w:r>
      <w:proofErr w:type="spellEnd"/>
      <w:r w:rsidR="00072CE3">
        <w:t xml:space="preserve"> configuration</w:t>
      </w:r>
      <w:r w:rsidR="00E059E0">
        <w:t xml:space="preserve"> should be continued when the UE is released to IDLE and Inactive state.</w:t>
      </w:r>
      <w:r w:rsidR="004C458B">
        <w:t xml:space="preserve"> Then an explicit indication is needed.</w:t>
      </w:r>
    </w:p>
    <w:p w14:paraId="7FAEFCC6" w14:textId="77777777" w:rsidR="00741849" w:rsidRPr="00744D22" w:rsidRDefault="00741849" w:rsidP="00741849">
      <w:pPr>
        <w:pStyle w:val="CommentText"/>
        <w:numPr>
          <w:ilvl w:val="0"/>
          <w:numId w:val="11"/>
        </w:numPr>
        <w:rPr>
          <w:rFonts w:eastAsia="SimSun"/>
          <w:b/>
          <w:bCs/>
          <w:lang w:eastAsia="zh-CN"/>
        </w:rPr>
      </w:pPr>
      <w:r w:rsidRPr="00744D22">
        <w:rPr>
          <w:rFonts w:eastAsia="SimSun"/>
          <w:b/>
          <w:bCs/>
          <w:lang w:eastAsia="zh-CN"/>
        </w:rPr>
        <w:t xml:space="preserve">RAN2 confirms to introduce explicit indicator in AS-layer on whether a </w:t>
      </w:r>
      <w:proofErr w:type="spellStart"/>
      <w:r w:rsidRPr="00744D22">
        <w:rPr>
          <w:rFonts w:eastAsia="SimSun"/>
          <w:b/>
          <w:bCs/>
          <w:lang w:eastAsia="zh-CN"/>
        </w:rPr>
        <w:t>QoE</w:t>
      </w:r>
      <w:proofErr w:type="spellEnd"/>
      <w:r w:rsidRPr="00744D22">
        <w:rPr>
          <w:rFonts w:eastAsia="SimSun"/>
          <w:b/>
          <w:bCs/>
          <w:lang w:eastAsia="zh-CN"/>
        </w:rPr>
        <w:t xml:space="preserve"> configuration is also applicable in RRC-IDLE/INACTIVE states.</w:t>
      </w:r>
    </w:p>
    <w:p w14:paraId="32773ACB" w14:textId="2A8AD174" w:rsidR="009E1089" w:rsidRPr="00D4715A" w:rsidRDefault="00417A09" w:rsidP="009E1089">
      <w:pPr>
        <w:pStyle w:val="Heading2"/>
        <w:rPr>
          <w:sz w:val="24"/>
          <w:szCs w:val="24"/>
        </w:rPr>
      </w:pPr>
      <w:r w:rsidRPr="00D4715A">
        <w:rPr>
          <w:sz w:val="24"/>
          <w:szCs w:val="24"/>
        </w:rPr>
        <w:t xml:space="preserve">Procedure </w:t>
      </w:r>
      <w:r w:rsidR="00125AF1" w:rsidRPr="00D4715A">
        <w:rPr>
          <w:sz w:val="24"/>
          <w:szCs w:val="24"/>
        </w:rPr>
        <w:t xml:space="preserve">to retrieve </w:t>
      </w:r>
      <w:proofErr w:type="spellStart"/>
      <w:r w:rsidR="00125AF1" w:rsidRPr="00D4715A">
        <w:rPr>
          <w:sz w:val="24"/>
          <w:szCs w:val="24"/>
        </w:rPr>
        <w:t>QoE</w:t>
      </w:r>
      <w:proofErr w:type="spellEnd"/>
      <w:r w:rsidR="00125AF1" w:rsidRPr="00D4715A">
        <w:rPr>
          <w:sz w:val="24"/>
          <w:szCs w:val="24"/>
        </w:rPr>
        <w:t xml:space="preserve"> configuration from UE</w:t>
      </w:r>
    </w:p>
    <w:p w14:paraId="2A9219FF" w14:textId="646F16A3" w:rsidR="00125AF1" w:rsidRPr="00125AF1" w:rsidRDefault="00A423D0" w:rsidP="00125AF1">
      <w:pPr>
        <w:pStyle w:val="BodyText"/>
        <w:rPr>
          <w:lang w:eastAsia="zh-CN"/>
        </w:rPr>
      </w:pPr>
      <w:r>
        <w:rPr>
          <w:lang w:eastAsia="zh-CN"/>
        </w:rPr>
        <w:t xml:space="preserve">Based on RAN3 working assumption, UE based solution is used for </w:t>
      </w:r>
      <w:proofErr w:type="spellStart"/>
      <w:r>
        <w:rPr>
          <w:lang w:eastAsia="zh-CN"/>
        </w:rPr>
        <w:t>QoE</w:t>
      </w:r>
      <w:proofErr w:type="spellEnd"/>
      <w:r>
        <w:rPr>
          <w:lang w:eastAsia="zh-CN"/>
        </w:rPr>
        <w:t xml:space="preserve"> configuration retrieval</w:t>
      </w:r>
      <w:r w:rsidR="00C97022">
        <w:rPr>
          <w:lang w:eastAsia="zh-CN"/>
        </w:rPr>
        <w:t>. During the post meeting email discussion, several options were raised</w:t>
      </w:r>
      <w:r w:rsidR="00355BE6">
        <w:rPr>
          <w:lang w:eastAsia="zh-CN"/>
        </w:rPr>
        <w:t>.</w:t>
      </w:r>
    </w:p>
    <w:p w14:paraId="4D972A52" w14:textId="698AA92A" w:rsidR="00646B50" w:rsidRPr="00D4715A" w:rsidRDefault="00646B50" w:rsidP="00646B50">
      <w:pPr>
        <w:pStyle w:val="CommentText"/>
        <w:rPr>
          <w:rFonts w:eastAsia="MS Mincho"/>
          <w:u w:val="single"/>
          <w:lang w:eastAsia="zh-CN"/>
        </w:rPr>
      </w:pPr>
      <w:r w:rsidRPr="00D4715A">
        <w:rPr>
          <w:rFonts w:eastAsia="MS Mincho" w:hint="eastAsia"/>
          <w:u w:val="single"/>
          <w:lang w:eastAsia="zh-CN"/>
        </w:rPr>
        <w:t>O</w:t>
      </w:r>
      <w:r w:rsidRPr="00D4715A">
        <w:rPr>
          <w:rFonts w:eastAsia="MS Mincho"/>
          <w:u w:val="single"/>
          <w:lang w:eastAsia="zh-CN"/>
        </w:rPr>
        <w:t>ption 1: UE information request/response procedure</w:t>
      </w:r>
    </w:p>
    <w:p w14:paraId="6FFA91B3" w14:textId="145243B8" w:rsidR="002A40DE" w:rsidRDefault="002A40DE" w:rsidP="002A40DE">
      <w:pPr>
        <w:pStyle w:val="CommentText"/>
        <w:rPr>
          <w:rFonts w:eastAsia="MS Mincho"/>
          <w:lang w:eastAsia="zh-CN"/>
        </w:rPr>
      </w:pPr>
      <w:r>
        <w:rPr>
          <w:rFonts w:eastAsia="MS Mincho"/>
          <w:lang w:eastAsia="zh-CN"/>
        </w:rPr>
        <w:t xml:space="preserve">This option can work but it requires </w:t>
      </w:r>
      <w:proofErr w:type="spellStart"/>
      <w:r>
        <w:rPr>
          <w:rFonts w:eastAsia="MS Mincho"/>
          <w:lang w:eastAsia="zh-CN"/>
        </w:rPr>
        <w:t>gNB</w:t>
      </w:r>
      <w:proofErr w:type="spellEnd"/>
      <w:r>
        <w:rPr>
          <w:rFonts w:eastAsia="MS Mincho"/>
          <w:lang w:eastAsia="zh-CN"/>
        </w:rPr>
        <w:t xml:space="preserve"> to send additional UE Information Request message to UE.</w:t>
      </w:r>
      <w:r w:rsidR="004C14A8">
        <w:rPr>
          <w:rFonts w:eastAsia="MS Mincho"/>
          <w:lang w:eastAsia="zh-CN"/>
        </w:rPr>
        <w:t xml:space="preserve"> Currently, UE will</w:t>
      </w:r>
      <w:r w:rsidR="00164355">
        <w:rPr>
          <w:rFonts w:eastAsia="MS Mincho"/>
          <w:lang w:eastAsia="zh-CN"/>
        </w:rPr>
        <w:t xml:space="preserve"> indicate session status in </w:t>
      </w:r>
      <w:proofErr w:type="spellStart"/>
      <w:r w:rsidR="0040652E">
        <w:t>MeasurementReportAppLayer</w:t>
      </w:r>
      <w:proofErr w:type="spellEnd"/>
      <w:r w:rsidR="0040652E">
        <w:t xml:space="preserve">, then UE need to send two messages to </w:t>
      </w:r>
      <w:proofErr w:type="spellStart"/>
      <w:r w:rsidR="0040652E">
        <w:t>gNB</w:t>
      </w:r>
      <w:proofErr w:type="spellEnd"/>
      <w:r w:rsidR="0040652E">
        <w:t xml:space="preserve"> for </w:t>
      </w:r>
      <w:proofErr w:type="spellStart"/>
      <w:r w:rsidR="0040652E">
        <w:t>QoE</w:t>
      </w:r>
      <w:proofErr w:type="spellEnd"/>
      <w:r w:rsidR="0040652E">
        <w:t xml:space="preserve"> configuration forwarding and session status reporting.</w:t>
      </w:r>
    </w:p>
    <w:p w14:paraId="3B3F75E3" w14:textId="5CD2F8F1" w:rsidR="00646B50" w:rsidRPr="00D4715A" w:rsidRDefault="00646B50" w:rsidP="00646B50">
      <w:pPr>
        <w:pStyle w:val="CommentText"/>
        <w:rPr>
          <w:rFonts w:eastAsia="MS Mincho"/>
          <w:u w:val="single"/>
          <w:lang w:eastAsia="zh-CN"/>
        </w:rPr>
      </w:pPr>
      <w:r w:rsidRPr="00D4715A">
        <w:rPr>
          <w:rFonts w:eastAsia="MS Mincho" w:hint="eastAsia"/>
          <w:u w:val="single"/>
          <w:lang w:eastAsia="zh-CN"/>
        </w:rPr>
        <w:lastRenderedPageBreak/>
        <w:t>O</w:t>
      </w:r>
      <w:r w:rsidRPr="00D4715A">
        <w:rPr>
          <w:rFonts w:eastAsia="MS Mincho"/>
          <w:u w:val="single"/>
          <w:lang w:eastAsia="zh-CN"/>
        </w:rPr>
        <w:t xml:space="preserve">ption 2: </w:t>
      </w:r>
      <w:proofErr w:type="spellStart"/>
      <w:r w:rsidRPr="00D4715A">
        <w:rPr>
          <w:rFonts w:eastAsia="MS Mincho"/>
          <w:u w:val="single"/>
          <w:lang w:eastAsia="zh-CN"/>
        </w:rPr>
        <w:t>QoE</w:t>
      </w:r>
      <w:proofErr w:type="spellEnd"/>
      <w:r w:rsidRPr="00D4715A">
        <w:rPr>
          <w:rFonts w:eastAsia="MS Mincho"/>
          <w:u w:val="single"/>
          <w:lang w:eastAsia="zh-CN"/>
        </w:rPr>
        <w:t xml:space="preserve"> measurement reporting procedure</w:t>
      </w:r>
    </w:p>
    <w:p w14:paraId="24A51576" w14:textId="67535E9C" w:rsidR="002A40DE" w:rsidRPr="0046517F" w:rsidRDefault="004E1477" w:rsidP="00646B50">
      <w:pPr>
        <w:pStyle w:val="CommentText"/>
        <w:rPr>
          <w:rFonts w:eastAsia="MS Mincho"/>
          <w:lang w:eastAsia="zh-CN"/>
        </w:rPr>
      </w:pPr>
      <w:r>
        <w:rPr>
          <w:rFonts w:eastAsia="MS Mincho"/>
          <w:lang w:eastAsia="zh-CN"/>
        </w:rPr>
        <w:t>Measurement reporting is normally used to report</w:t>
      </w:r>
      <w:r w:rsidR="00917293">
        <w:rPr>
          <w:rFonts w:eastAsia="MS Mincho"/>
          <w:lang w:eastAsia="zh-CN"/>
        </w:rPr>
        <w:t xml:space="preserve"> the measured results, and the </w:t>
      </w:r>
      <w:proofErr w:type="spellStart"/>
      <w:r w:rsidR="00917293">
        <w:rPr>
          <w:rFonts w:eastAsia="MS Mincho"/>
          <w:lang w:eastAsia="zh-CN"/>
        </w:rPr>
        <w:t>messge</w:t>
      </w:r>
      <w:proofErr w:type="spellEnd"/>
      <w:r w:rsidR="00917293">
        <w:rPr>
          <w:rFonts w:eastAsia="MS Mincho"/>
          <w:lang w:eastAsia="zh-CN"/>
        </w:rPr>
        <w:t xml:space="preserve"> is triggered to be sent based on reporting </w:t>
      </w:r>
      <w:proofErr w:type="spellStart"/>
      <w:r w:rsidR="00917293">
        <w:rPr>
          <w:rFonts w:eastAsia="MS Mincho"/>
          <w:lang w:eastAsia="zh-CN"/>
        </w:rPr>
        <w:t>configuraiton</w:t>
      </w:r>
      <w:proofErr w:type="spellEnd"/>
      <w:r w:rsidR="005806D8">
        <w:rPr>
          <w:rFonts w:eastAsia="MS Mincho"/>
          <w:lang w:eastAsia="zh-CN"/>
        </w:rPr>
        <w:t xml:space="preserve">. Similarly with option 1, </w:t>
      </w:r>
      <w:r w:rsidR="005806D8">
        <w:t xml:space="preserve">UE need to send two messages to </w:t>
      </w:r>
      <w:proofErr w:type="spellStart"/>
      <w:r w:rsidR="005806D8">
        <w:t>gNB</w:t>
      </w:r>
      <w:proofErr w:type="spellEnd"/>
      <w:r w:rsidR="005806D8">
        <w:t xml:space="preserve"> for </w:t>
      </w:r>
      <w:proofErr w:type="spellStart"/>
      <w:r w:rsidR="005806D8">
        <w:t>QoE</w:t>
      </w:r>
      <w:proofErr w:type="spellEnd"/>
      <w:r w:rsidR="005806D8">
        <w:t xml:space="preserve"> configuration forwarding and session status reporting.</w:t>
      </w:r>
    </w:p>
    <w:p w14:paraId="0C9A671A" w14:textId="32941B3B" w:rsidR="00646B50" w:rsidRPr="00D4715A" w:rsidRDefault="00646B50" w:rsidP="00646B50">
      <w:pPr>
        <w:pStyle w:val="CommentText"/>
        <w:rPr>
          <w:rFonts w:eastAsia="MS Mincho"/>
          <w:u w:val="single"/>
          <w:lang w:eastAsia="zh-CN"/>
        </w:rPr>
      </w:pPr>
      <w:r w:rsidRPr="00D4715A">
        <w:rPr>
          <w:rFonts w:eastAsia="MS Mincho" w:hint="eastAsia"/>
          <w:u w:val="single"/>
          <w:lang w:eastAsia="zh-CN"/>
        </w:rPr>
        <w:t xml:space="preserve">Option 3: Using msg5 to retrieve </w:t>
      </w:r>
      <w:proofErr w:type="spellStart"/>
      <w:r w:rsidRPr="00D4715A">
        <w:rPr>
          <w:rFonts w:eastAsia="MS Mincho" w:hint="eastAsia"/>
          <w:u w:val="single"/>
          <w:lang w:eastAsia="zh-CN"/>
        </w:rPr>
        <w:t>QoE</w:t>
      </w:r>
      <w:proofErr w:type="spellEnd"/>
      <w:r w:rsidRPr="00D4715A">
        <w:rPr>
          <w:rFonts w:eastAsia="MS Mincho" w:hint="eastAsia"/>
          <w:u w:val="single"/>
          <w:lang w:eastAsia="zh-CN"/>
        </w:rPr>
        <w:t xml:space="preserve"> configurations.</w:t>
      </w:r>
    </w:p>
    <w:p w14:paraId="76E56286" w14:textId="4B019D7D" w:rsidR="00917293" w:rsidRDefault="00917293" w:rsidP="00646B50">
      <w:pPr>
        <w:pStyle w:val="CommentText"/>
        <w:rPr>
          <w:rFonts w:eastAsia="MS Mincho"/>
          <w:lang w:eastAsia="zh-CN"/>
        </w:rPr>
      </w:pPr>
      <w:r>
        <w:rPr>
          <w:rFonts w:eastAsia="MS Mincho"/>
          <w:lang w:eastAsia="zh-CN"/>
        </w:rPr>
        <w:t xml:space="preserve">There is </w:t>
      </w:r>
      <w:proofErr w:type="spellStart"/>
      <w:r>
        <w:rPr>
          <w:rFonts w:eastAsia="MS Mincho"/>
          <w:lang w:eastAsia="zh-CN"/>
        </w:rPr>
        <w:t>securuity</w:t>
      </w:r>
      <w:proofErr w:type="spellEnd"/>
      <w:r>
        <w:rPr>
          <w:rFonts w:eastAsia="MS Mincho"/>
          <w:lang w:eastAsia="zh-CN"/>
        </w:rPr>
        <w:t xml:space="preserve"> issue with this option, and MSG5 is not AS security enabled.</w:t>
      </w:r>
    </w:p>
    <w:p w14:paraId="4E2E9B7B" w14:textId="71EA25E4" w:rsidR="00355BE6" w:rsidRPr="00D4715A" w:rsidRDefault="00355BE6" w:rsidP="00646B50">
      <w:pPr>
        <w:pStyle w:val="CommentText"/>
        <w:rPr>
          <w:rFonts w:eastAsia="MS Mincho"/>
          <w:u w:val="single"/>
          <w:lang w:eastAsia="zh-CN"/>
        </w:rPr>
      </w:pPr>
      <w:r w:rsidRPr="00D4715A">
        <w:rPr>
          <w:rFonts w:eastAsia="MS Mincho"/>
          <w:u w:val="single"/>
          <w:lang w:eastAsia="zh-CN"/>
        </w:rPr>
        <w:t xml:space="preserve">Option 4: UE assistance </w:t>
      </w:r>
      <w:r w:rsidR="0046517F" w:rsidRPr="00D4715A">
        <w:rPr>
          <w:rFonts w:eastAsia="MS Mincho"/>
          <w:u w:val="single"/>
          <w:lang w:eastAsia="zh-CN"/>
        </w:rPr>
        <w:t>information reporting</w:t>
      </w:r>
    </w:p>
    <w:p w14:paraId="0008FE28" w14:textId="6DED0493" w:rsidR="00402A9A" w:rsidRDefault="008E6048" w:rsidP="00402A9A">
      <w:pPr>
        <w:pStyle w:val="CommentText"/>
        <w:rPr>
          <w:rFonts w:eastAsia="MS Mincho"/>
          <w:lang w:eastAsia="zh-CN"/>
        </w:rPr>
      </w:pPr>
      <w:r>
        <w:rPr>
          <w:rFonts w:eastAsia="MS Mincho"/>
          <w:lang w:eastAsia="zh-CN"/>
        </w:rPr>
        <w:t xml:space="preserve">This option is used to report UE assistance information, and it can be based on </w:t>
      </w:r>
      <w:proofErr w:type="spellStart"/>
      <w:r>
        <w:rPr>
          <w:rFonts w:eastAsia="MS Mincho"/>
          <w:lang w:eastAsia="zh-CN"/>
        </w:rPr>
        <w:t>gNB</w:t>
      </w:r>
      <w:proofErr w:type="spellEnd"/>
      <w:r>
        <w:rPr>
          <w:rFonts w:eastAsia="MS Mincho"/>
          <w:lang w:eastAsia="zh-CN"/>
        </w:rPr>
        <w:t xml:space="preserve"> configuration. </w:t>
      </w:r>
      <w:r w:rsidR="00402A9A">
        <w:rPr>
          <w:rFonts w:eastAsia="MS Mincho"/>
          <w:lang w:eastAsia="zh-CN"/>
        </w:rPr>
        <w:t xml:space="preserve">But, similar with option 1, </w:t>
      </w:r>
      <w:r w:rsidR="00402A9A">
        <w:t xml:space="preserve">UE need to send two messages to </w:t>
      </w:r>
      <w:proofErr w:type="spellStart"/>
      <w:r w:rsidR="00402A9A">
        <w:t>gNB</w:t>
      </w:r>
      <w:proofErr w:type="spellEnd"/>
      <w:r w:rsidR="00402A9A">
        <w:t xml:space="preserve"> for </w:t>
      </w:r>
      <w:proofErr w:type="spellStart"/>
      <w:r w:rsidR="00402A9A">
        <w:t>QoE</w:t>
      </w:r>
      <w:proofErr w:type="spellEnd"/>
      <w:r w:rsidR="00402A9A">
        <w:t xml:space="preserve"> configuration forwarding and session status reporting.</w:t>
      </w:r>
    </w:p>
    <w:p w14:paraId="6E00D243" w14:textId="68C50463" w:rsidR="004C458B" w:rsidRDefault="004C458B" w:rsidP="00646B50">
      <w:pPr>
        <w:pStyle w:val="CommentText"/>
      </w:pPr>
      <w:r w:rsidRPr="004C458B">
        <w:rPr>
          <w:rFonts w:eastAsia="MS Mincho"/>
          <w:u w:val="single"/>
          <w:lang w:eastAsia="zh-CN"/>
        </w:rPr>
        <w:t xml:space="preserve">Option 5: </w:t>
      </w:r>
      <w:r w:rsidR="00D12D3D">
        <w:rPr>
          <w:rFonts w:eastAsia="MS Mincho"/>
          <w:u w:val="single"/>
          <w:lang w:eastAsia="zh-CN"/>
        </w:rPr>
        <w:t xml:space="preserve">Using </w:t>
      </w:r>
      <w:proofErr w:type="spellStart"/>
      <w:r w:rsidR="00D12D3D" w:rsidRPr="00D12D3D">
        <w:rPr>
          <w:rFonts w:eastAsia="MS Mincho"/>
          <w:u w:val="single"/>
          <w:lang w:eastAsia="zh-CN"/>
        </w:rPr>
        <w:t>MeasurementReportAppLayer</w:t>
      </w:r>
      <w:proofErr w:type="spellEnd"/>
      <w:r w:rsidR="00D12D3D" w:rsidRPr="00D12D3D">
        <w:rPr>
          <w:rFonts w:eastAsia="MS Mincho"/>
          <w:u w:val="single"/>
          <w:lang w:eastAsia="zh-CN"/>
        </w:rPr>
        <w:t xml:space="preserve"> message</w:t>
      </w:r>
    </w:p>
    <w:p w14:paraId="69462C32" w14:textId="5305C15C" w:rsidR="00D12D3D" w:rsidRDefault="00E05756" w:rsidP="00646B50">
      <w:pPr>
        <w:pStyle w:val="CommentText"/>
        <w:rPr>
          <w:rFonts w:eastAsia="MS Mincho"/>
          <w:lang w:eastAsia="zh-CN"/>
        </w:rPr>
      </w:pPr>
      <w:r w:rsidRPr="00E748ED">
        <w:rPr>
          <w:rFonts w:eastAsia="MS Mincho"/>
          <w:lang w:eastAsia="zh-CN"/>
        </w:rPr>
        <w:t xml:space="preserve">With this option, </w:t>
      </w:r>
      <w:r w:rsidR="000D3CA4">
        <w:rPr>
          <w:rFonts w:eastAsia="MS Mincho"/>
          <w:lang w:eastAsia="zh-CN"/>
        </w:rPr>
        <w:t xml:space="preserve">the </w:t>
      </w:r>
      <w:proofErr w:type="spellStart"/>
      <w:r w:rsidR="000D3CA4">
        <w:rPr>
          <w:rFonts w:eastAsia="MS Mincho"/>
          <w:lang w:eastAsia="zh-CN"/>
        </w:rPr>
        <w:t>QoE</w:t>
      </w:r>
      <w:proofErr w:type="spellEnd"/>
      <w:r w:rsidR="000D3CA4">
        <w:rPr>
          <w:rFonts w:eastAsia="MS Mincho"/>
          <w:lang w:eastAsia="zh-CN"/>
        </w:rPr>
        <w:t xml:space="preserve"> configuration </w:t>
      </w:r>
      <w:proofErr w:type="gramStart"/>
      <w:r w:rsidR="000D3CA4">
        <w:rPr>
          <w:rFonts w:eastAsia="MS Mincho"/>
          <w:lang w:eastAsia="zh-CN"/>
        </w:rPr>
        <w:t>forwarding</w:t>
      </w:r>
      <w:proofErr w:type="gramEnd"/>
      <w:r w:rsidR="000D3CA4">
        <w:rPr>
          <w:rFonts w:eastAsia="MS Mincho"/>
          <w:lang w:eastAsia="zh-CN"/>
        </w:rPr>
        <w:t xml:space="preserve"> and session status reporting can share the same message. UE should indicate in MSG5 the availability of the stored </w:t>
      </w:r>
      <w:proofErr w:type="spellStart"/>
      <w:r w:rsidR="000D3CA4">
        <w:rPr>
          <w:rFonts w:eastAsia="MS Mincho"/>
          <w:lang w:eastAsia="zh-CN"/>
        </w:rPr>
        <w:t>QoE</w:t>
      </w:r>
      <w:proofErr w:type="spellEnd"/>
      <w:r w:rsidR="000D3CA4">
        <w:rPr>
          <w:rFonts w:eastAsia="MS Mincho"/>
          <w:lang w:eastAsia="zh-CN"/>
        </w:rPr>
        <w:t xml:space="preserve"> configuration</w:t>
      </w:r>
      <w:r w:rsidR="00F51237">
        <w:rPr>
          <w:rFonts w:eastAsia="MS Mincho"/>
          <w:lang w:eastAsia="zh-CN"/>
        </w:rPr>
        <w:t xml:space="preserve">, and then </w:t>
      </w:r>
      <w:proofErr w:type="spellStart"/>
      <w:r w:rsidR="00F51237">
        <w:rPr>
          <w:rFonts w:eastAsia="MS Mincho"/>
          <w:lang w:eastAsia="zh-CN"/>
        </w:rPr>
        <w:t>gNB</w:t>
      </w:r>
      <w:proofErr w:type="spellEnd"/>
      <w:r w:rsidR="00F51237">
        <w:rPr>
          <w:rFonts w:eastAsia="MS Mincho"/>
          <w:lang w:eastAsia="zh-CN"/>
        </w:rPr>
        <w:t xml:space="preserve"> can configure SRB4 to UE.</w:t>
      </w:r>
    </w:p>
    <w:p w14:paraId="7A664547" w14:textId="7FDA1191" w:rsidR="00703833" w:rsidRDefault="001E2234" w:rsidP="00703833">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1E2234">
        <w:rPr>
          <w:b/>
          <w:bCs/>
        </w:rPr>
        <w:t xml:space="preserve">Using </w:t>
      </w:r>
      <w:proofErr w:type="spellStart"/>
      <w:r w:rsidRPr="001E2234">
        <w:rPr>
          <w:b/>
          <w:bCs/>
        </w:rPr>
        <w:t>MeasurementReportAppLayer</w:t>
      </w:r>
      <w:proofErr w:type="spellEnd"/>
      <w:r w:rsidRPr="001E2234">
        <w:rPr>
          <w:b/>
          <w:bCs/>
        </w:rPr>
        <w:t xml:space="preserve"> message</w:t>
      </w:r>
      <w:r>
        <w:rPr>
          <w:b/>
          <w:bCs/>
        </w:rPr>
        <w:t xml:space="preserve"> to report the store </w:t>
      </w:r>
      <w:proofErr w:type="spellStart"/>
      <w:r>
        <w:rPr>
          <w:b/>
          <w:bCs/>
        </w:rPr>
        <w:t>QoE</w:t>
      </w:r>
      <w:proofErr w:type="spellEnd"/>
      <w:r>
        <w:rPr>
          <w:b/>
          <w:bCs/>
        </w:rPr>
        <w:t xml:space="preserve"> configuration and session status indication</w:t>
      </w:r>
      <w:r w:rsidR="00703833">
        <w:rPr>
          <w:b/>
          <w:bCs/>
        </w:rPr>
        <w:t>.</w:t>
      </w:r>
    </w:p>
    <w:p w14:paraId="6BE0E148" w14:textId="16F7E293" w:rsidR="001E2234" w:rsidRDefault="00DB5654" w:rsidP="00703833">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I</w:t>
      </w:r>
      <w:r w:rsidRPr="00426B00">
        <w:rPr>
          <w:b/>
          <w:bCs/>
        </w:rPr>
        <w:t xml:space="preserve">ntroduce a new 1-bit indication in msg5 to represent the availability of </w:t>
      </w:r>
      <w:proofErr w:type="spellStart"/>
      <w:r w:rsidRPr="00426B00">
        <w:rPr>
          <w:b/>
          <w:bCs/>
        </w:rPr>
        <w:t>QoE</w:t>
      </w:r>
      <w:proofErr w:type="spellEnd"/>
      <w:r w:rsidRPr="00426B00">
        <w:rPr>
          <w:b/>
          <w:bCs/>
        </w:rPr>
        <w:t xml:space="preserve"> measurement configurations stored in the UE.</w:t>
      </w:r>
    </w:p>
    <w:p w14:paraId="0D477129" w14:textId="39DB796E" w:rsidR="00426B00" w:rsidRDefault="00DB5654" w:rsidP="00DB565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DB5654">
        <w:t xml:space="preserve">With proposal </w:t>
      </w:r>
      <w:r w:rsidR="00DF77AF">
        <w:t>3 and 4, it is assumed that</w:t>
      </w:r>
      <w:r w:rsidR="004F445B">
        <w:t xml:space="preserve"> </w:t>
      </w:r>
      <w:proofErr w:type="spellStart"/>
      <w:r w:rsidR="004F445B">
        <w:t>gNB</w:t>
      </w:r>
      <w:proofErr w:type="spellEnd"/>
      <w:r w:rsidR="004F445B">
        <w:t xml:space="preserve"> should configure SRB4 to the UE if the </w:t>
      </w:r>
      <w:proofErr w:type="spellStart"/>
      <w:r w:rsidR="004F445B">
        <w:t>gNB</w:t>
      </w:r>
      <w:proofErr w:type="spellEnd"/>
      <w:r w:rsidR="004F445B">
        <w:t xml:space="preserve"> wants to retrieve the </w:t>
      </w:r>
      <w:proofErr w:type="spellStart"/>
      <w:r w:rsidR="004F445B">
        <w:t>QoE</w:t>
      </w:r>
      <w:proofErr w:type="spellEnd"/>
      <w:r w:rsidR="004F445B">
        <w:t xml:space="preserve"> configuration from the UE.</w:t>
      </w:r>
      <w:r w:rsidR="00383004">
        <w:t xml:space="preserve"> </w:t>
      </w:r>
      <w:r w:rsidR="009D6F28">
        <w:t xml:space="preserve">Then, UE does not need to indicate whether there is available </w:t>
      </w:r>
      <w:proofErr w:type="spellStart"/>
      <w:r w:rsidR="009D6F28">
        <w:t>QoE</w:t>
      </w:r>
      <w:proofErr w:type="spellEnd"/>
      <w:r w:rsidR="009D6F28">
        <w:t xml:space="preserve"> data buffered.</w:t>
      </w:r>
    </w:p>
    <w:p w14:paraId="5F226336" w14:textId="3042ED6A" w:rsidR="00442C29" w:rsidRDefault="00E411FC" w:rsidP="00442C29">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With proposal 4, UE does not need to indicate</w:t>
      </w:r>
      <w:r w:rsidR="00442C29" w:rsidRPr="00426B00">
        <w:rPr>
          <w:b/>
          <w:bCs/>
        </w:rPr>
        <w:t xml:space="preserve"> in msg5 </w:t>
      </w:r>
      <w:r w:rsidRPr="00E411FC">
        <w:rPr>
          <w:b/>
          <w:bCs/>
        </w:rPr>
        <w:t xml:space="preserve">whether there is available </w:t>
      </w:r>
      <w:proofErr w:type="spellStart"/>
      <w:r w:rsidRPr="00E411FC">
        <w:rPr>
          <w:b/>
          <w:bCs/>
        </w:rPr>
        <w:t>QoE</w:t>
      </w:r>
      <w:proofErr w:type="spellEnd"/>
      <w:r w:rsidRPr="00E411FC">
        <w:rPr>
          <w:b/>
          <w:bCs/>
        </w:rPr>
        <w:t xml:space="preserve"> data buffered</w:t>
      </w:r>
      <w:r w:rsidR="00442C29" w:rsidRPr="00426B00">
        <w:rPr>
          <w:b/>
          <w:bCs/>
        </w:rPr>
        <w:t>.</w:t>
      </w:r>
    </w:p>
    <w:bookmarkEnd w:id="4"/>
    <w:bookmarkEnd w:id="5"/>
    <w:p w14:paraId="78A0A4AB" w14:textId="0AE36ABB"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2024A5">
        <w:rPr>
          <w:rFonts w:cs="Times New Roman"/>
          <w:b w:val="0"/>
          <w:bCs w:val="0"/>
          <w:kern w:val="0"/>
          <w:sz w:val="36"/>
          <w:szCs w:val="20"/>
          <w:lang w:val="fr-FR"/>
        </w:rPr>
        <w:t xml:space="preserve"> </w:t>
      </w:r>
    </w:p>
    <w:p w14:paraId="0D89B00E" w14:textId="182CE5A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09E83662" w14:textId="77777777" w:rsidR="00E926AA" w:rsidRDefault="00E926AA" w:rsidP="00E926AA">
      <w:pPr>
        <w:pStyle w:val="Proposal"/>
        <w:numPr>
          <w:ilvl w:val="0"/>
          <w:numId w:val="2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266E8C">
        <w:rPr>
          <w:b/>
          <w:bCs/>
        </w:rPr>
        <w:t xml:space="preserve">No need to indicate delivery mode </w:t>
      </w:r>
      <w:proofErr w:type="spellStart"/>
      <w:r w:rsidRPr="00266E8C">
        <w:rPr>
          <w:b/>
          <w:bCs/>
        </w:rPr>
        <w:t>i.</w:t>
      </w:r>
      <w:proofErr w:type="gramStart"/>
      <w:r w:rsidRPr="00266E8C">
        <w:rPr>
          <w:b/>
          <w:bCs/>
        </w:rPr>
        <w:t>e.unicast</w:t>
      </w:r>
      <w:proofErr w:type="spellEnd"/>
      <w:proofErr w:type="gramEnd"/>
      <w:r w:rsidRPr="00266E8C">
        <w:rPr>
          <w:b/>
          <w:bCs/>
        </w:rPr>
        <w:t xml:space="preserve">, multicast or broadcast mode for </w:t>
      </w:r>
      <w:proofErr w:type="spellStart"/>
      <w:r w:rsidRPr="00266E8C">
        <w:rPr>
          <w:b/>
          <w:bCs/>
        </w:rPr>
        <w:t>QoE</w:t>
      </w:r>
      <w:proofErr w:type="spellEnd"/>
      <w:r w:rsidRPr="00266E8C">
        <w:rPr>
          <w:b/>
          <w:bCs/>
        </w:rPr>
        <w:t xml:space="preserve"> collection in AS layer.</w:t>
      </w:r>
    </w:p>
    <w:p w14:paraId="2A2C99B1" w14:textId="77777777" w:rsidR="00E926AA" w:rsidRPr="00744D22" w:rsidRDefault="00E926AA" w:rsidP="00E926AA">
      <w:pPr>
        <w:pStyle w:val="CommentText"/>
        <w:numPr>
          <w:ilvl w:val="0"/>
          <w:numId w:val="29"/>
        </w:numPr>
        <w:rPr>
          <w:rFonts w:eastAsia="SimSun"/>
          <w:b/>
          <w:bCs/>
          <w:lang w:eastAsia="zh-CN"/>
        </w:rPr>
      </w:pPr>
      <w:r w:rsidRPr="00744D22">
        <w:rPr>
          <w:rFonts w:eastAsia="SimSun"/>
          <w:b/>
          <w:bCs/>
          <w:lang w:eastAsia="zh-CN"/>
        </w:rPr>
        <w:t xml:space="preserve">RAN2 confirms to introduce explicit indicator in AS-layer on whether a </w:t>
      </w:r>
      <w:proofErr w:type="spellStart"/>
      <w:r w:rsidRPr="00744D22">
        <w:rPr>
          <w:rFonts w:eastAsia="SimSun"/>
          <w:b/>
          <w:bCs/>
          <w:lang w:eastAsia="zh-CN"/>
        </w:rPr>
        <w:t>QoE</w:t>
      </w:r>
      <w:proofErr w:type="spellEnd"/>
      <w:r w:rsidRPr="00744D22">
        <w:rPr>
          <w:rFonts w:eastAsia="SimSun"/>
          <w:b/>
          <w:bCs/>
          <w:lang w:eastAsia="zh-CN"/>
        </w:rPr>
        <w:t xml:space="preserve"> configuration is also applicable in RRC-IDLE/INACTIVE states.</w:t>
      </w:r>
    </w:p>
    <w:p w14:paraId="252F5DA4" w14:textId="77777777" w:rsidR="00E926AA" w:rsidRDefault="00E926AA" w:rsidP="00E926AA">
      <w:pPr>
        <w:pStyle w:val="Proposal"/>
        <w:numPr>
          <w:ilvl w:val="0"/>
          <w:numId w:val="2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1E2234">
        <w:rPr>
          <w:b/>
          <w:bCs/>
        </w:rPr>
        <w:t xml:space="preserve">Using </w:t>
      </w:r>
      <w:proofErr w:type="spellStart"/>
      <w:r w:rsidRPr="001E2234">
        <w:rPr>
          <w:b/>
          <w:bCs/>
        </w:rPr>
        <w:t>MeasurementReportAppLayer</w:t>
      </w:r>
      <w:proofErr w:type="spellEnd"/>
      <w:r w:rsidRPr="001E2234">
        <w:rPr>
          <w:b/>
          <w:bCs/>
        </w:rPr>
        <w:t xml:space="preserve"> message</w:t>
      </w:r>
      <w:r>
        <w:rPr>
          <w:b/>
          <w:bCs/>
        </w:rPr>
        <w:t xml:space="preserve"> to report the store </w:t>
      </w:r>
      <w:proofErr w:type="spellStart"/>
      <w:r>
        <w:rPr>
          <w:b/>
          <w:bCs/>
        </w:rPr>
        <w:t>QoE</w:t>
      </w:r>
      <w:proofErr w:type="spellEnd"/>
      <w:r>
        <w:rPr>
          <w:b/>
          <w:bCs/>
        </w:rPr>
        <w:t xml:space="preserve"> configuration and session status indication.</w:t>
      </w:r>
    </w:p>
    <w:p w14:paraId="25281ED1" w14:textId="77777777" w:rsidR="00E926AA" w:rsidRDefault="00E926AA" w:rsidP="00E926AA">
      <w:pPr>
        <w:pStyle w:val="Proposal"/>
        <w:numPr>
          <w:ilvl w:val="0"/>
          <w:numId w:val="2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I</w:t>
      </w:r>
      <w:r w:rsidRPr="00426B00">
        <w:rPr>
          <w:b/>
          <w:bCs/>
        </w:rPr>
        <w:t xml:space="preserve">ntroduce a new 1-bit indication in msg5 to represent the availability of </w:t>
      </w:r>
      <w:proofErr w:type="spellStart"/>
      <w:r w:rsidRPr="00426B00">
        <w:rPr>
          <w:b/>
          <w:bCs/>
        </w:rPr>
        <w:t>QoE</w:t>
      </w:r>
      <w:proofErr w:type="spellEnd"/>
      <w:r w:rsidRPr="00426B00">
        <w:rPr>
          <w:b/>
          <w:bCs/>
        </w:rPr>
        <w:t xml:space="preserve"> measurement configurations stored in the UE.</w:t>
      </w:r>
    </w:p>
    <w:p w14:paraId="347E367A" w14:textId="77777777" w:rsidR="00E926AA" w:rsidRDefault="00E926AA" w:rsidP="00E926AA">
      <w:pPr>
        <w:pStyle w:val="Proposal"/>
        <w:numPr>
          <w:ilvl w:val="0"/>
          <w:numId w:val="2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With proposal 4, UE does not need to indicate</w:t>
      </w:r>
      <w:r w:rsidRPr="00426B00">
        <w:rPr>
          <w:b/>
          <w:bCs/>
        </w:rPr>
        <w:t xml:space="preserve"> in msg5 </w:t>
      </w:r>
      <w:r w:rsidRPr="00E411FC">
        <w:rPr>
          <w:b/>
          <w:bCs/>
        </w:rPr>
        <w:t xml:space="preserve">whether there is available </w:t>
      </w:r>
      <w:proofErr w:type="spellStart"/>
      <w:r w:rsidRPr="00E411FC">
        <w:rPr>
          <w:b/>
          <w:bCs/>
        </w:rPr>
        <w:t>QoE</w:t>
      </w:r>
      <w:proofErr w:type="spellEnd"/>
      <w:r w:rsidRPr="00E411FC">
        <w:rPr>
          <w:b/>
          <w:bCs/>
        </w:rPr>
        <w:t xml:space="preserve"> data buffered</w:t>
      </w:r>
      <w:r w:rsidRPr="00426B00">
        <w:rPr>
          <w:b/>
          <w:bCs/>
        </w:rPr>
        <w:t>.</w:t>
      </w:r>
    </w:p>
    <w:p w14:paraId="7E448709" w14:textId="4F7AB441"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64C35">
        <w:rPr>
          <w:rFonts w:cs="Times New Roman"/>
          <w:b w:val="0"/>
          <w:bCs w:val="0"/>
          <w:kern w:val="0"/>
          <w:sz w:val="36"/>
          <w:szCs w:val="20"/>
          <w:lang w:val="fr-FR"/>
        </w:rPr>
        <w:t xml:space="preserve"> </w:t>
      </w:r>
    </w:p>
    <w:p w14:paraId="7D54A9D1" w14:textId="262942AE" w:rsidR="00EE342A" w:rsidRDefault="00EE342A" w:rsidP="005250DD">
      <w:pPr>
        <w:rPr>
          <w:lang w:eastAsia="zh-CN"/>
        </w:rPr>
      </w:pPr>
      <w:r w:rsidRPr="00B409CD">
        <w:t xml:space="preserve">[1]    </w:t>
      </w:r>
      <w:r w:rsidR="00B44A3F" w:rsidRPr="00B44A3F">
        <w:t>RP-</w:t>
      </w:r>
      <w:proofErr w:type="gramStart"/>
      <w:r w:rsidR="00B44A3F" w:rsidRPr="00B44A3F">
        <w:t>221803</w:t>
      </w:r>
      <w:r w:rsidR="00CE638E">
        <w:t xml:space="preserve">  </w:t>
      </w:r>
      <w:r w:rsidR="00B44A3F">
        <w:t>Enhancement</w:t>
      </w:r>
      <w:proofErr w:type="gramEnd"/>
      <w:r w:rsidR="00B44A3F">
        <w:t xml:space="preserve">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74E76B62" w14:textId="0C194C92" w:rsidR="000038A7" w:rsidRDefault="000038A7" w:rsidP="005250DD">
      <w:pPr>
        <w:rPr>
          <w:lang w:eastAsia="zh-CN"/>
        </w:rPr>
      </w:pPr>
      <w:r>
        <w:rPr>
          <w:lang w:eastAsia="zh-CN"/>
        </w:rPr>
        <w:t>[</w:t>
      </w:r>
      <w:r w:rsidR="00EF7D58">
        <w:rPr>
          <w:lang w:eastAsia="zh-CN"/>
        </w:rPr>
        <w:t>2</w:t>
      </w:r>
      <w:proofErr w:type="gramStart"/>
      <w:r>
        <w:rPr>
          <w:lang w:eastAsia="zh-CN"/>
        </w:rPr>
        <w:t xml:space="preserve">]  </w:t>
      </w:r>
      <w:r w:rsidRPr="000038A7">
        <w:rPr>
          <w:lang w:eastAsia="zh-CN"/>
        </w:rPr>
        <w:t>R</w:t>
      </w:r>
      <w:proofErr w:type="gramEnd"/>
      <w:r w:rsidRPr="000038A7">
        <w:rPr>
          <w:lang w:eastAsia="zh-CN"/>
        </w:rPr>
        <w:t>3-235025</w:t>
      </w:r>
      <w:r w:rsidRPr="000038A7">
        <w:rPr>
          <w:lang w:eastAsia="zh-CN"/>
        </w:rPr>
        <w:tab/>
        <w:t xml:space="preserve">Reply LS on </w:t>
      </w:r>
      <w:proofErr w:type="spellStart"/>
      <w:r w:rsidRPr="000038A7">
        <w:rPr>
          <w:lang w:eastAsia="zh-CN"/>
        </w:rPr>
        <w:t>QoE</w:t>
      </w:r>
      <w:proofErr w:type="spellEnd"/>
      <w:r w:rsidRPr="000038A7">
        <w:rPr>
          <w:lang w:eastAsia="zh-CN"/>
        </w:rPr>
        <w:t xml:space="preserve"> measurement collection for application sessions delivered via MBS broadcast or multicast</w:t>
      </w:r>
      <w:r w:rsidRPr="000038A7">
        <w:rPr>
          <w:lang w:eastAsia="zh-CN"/>
        </w:rPr>
        <w:tab/>
        <w:t>SA4(Huawei)</w:t>
      </w:r>
    </w:p>
    <w:p w14:paraId="40F8B340" w14:textId="7C220CC8" w:rsidR="00D94B99" w:rsidRDefault="00D94B99" w:rsidP="005250DD">
      <w:pPr>
        <w:rPr>
          <w:lang w:eastAsia="zh-CN"/>
        </w:rPr>
      </w:pPr>
      <w:r>
        <w:rPr>
          <w:lang w:eastAsia="zh-CN"/>
        </w:rPr>
        <w:t>[</w:t>
      </w:r>
      <w:r w:rsidR="00EF7D58">
        <w:rPr>
          <w:lang w:eastAsia="zh-CN"/>
        </w:rPr>
        <w:t>3</w:t>
      </w:r>
      <w:proofErr w:type="gramStart"/>
      <w:r>
        <w:rPr>
          <w:lang w:eastAsia="zh-CN"/>
        </w:rPr>
        <w:t xml:space="preserve">]  </w:t>
      </w:r>
      <w:r w:rsidRPr="00D94B99">
        <w:rPr>
          <w:lang w:eastAsia="zh-CN"/>
        </w:rPr>
        <w:t>R</w:t>
      </w:r>
      <w:proofErr w:type="gramEnd"/>
      <w:r w:rsidRPr="00D94B99">
        <w:rPr>
          <w:lang w:eastAsia="zh-CN"/>
        </w:rPr>
        <w:t>2-2311731</w:t>
      </w:r>
      <w:r w:rsidRPr="00D94B99">
        <w:rPr>
          <w:lang w:eastAsia="zh-CN"/>
        </w:rPr>
        <w:tab/>
        <w:t>Reply LS on MBS communication service (R3-235913; contact: Huawei)</w:t>
      </w:r>
      <w:r w:rsidRPr="00D94B99">
        <w:rPr>
          <w:lang w:eastAsia="zh-CN"/>
        </w:rPr>
        <w:tab/>
        <w:t>RAN3</w:t>
      </w:r>
    </w:p>
    <w:p w14:paraId="785D231F" w14:textId="77777777" w:rsidR="008268A0" w:rsidRDefault="008268A0" w:rsidP="005250DD">
      <w:pPr>
        <w:rPr>
          <w:lang w:eastAsia="zh-CN"/>
        </w:rPr>
      </w:pPr>
    </w:p>
    <w:p w14:paraId="048AED79" w14:textId="77777777" w:rsidR="00464C35" w:rsidRDefault="00464C35"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347A" w14:textId="77777777" w:rsidR="00630AF4" w:rsidRDefault="00630AF4">
      <w:r>
        <w:separator/>
      </w:r>
    </w:p>
  </w:endnote>
  <w:endnote w:type="continuationSeparator" w:id="0">
    <w:p w14:paraId="02428A13" w14:textId="77777777" w:rsidR="00630AF4" w:rsidRDefault="0063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B4247" w14:textId="77777777" w:rsidR="00630AF4" w:rsidRDefault="00630AF4">
      <w:r>
        <w:separator/>
      </w:r>
    </w:p>
  </w:footnote>
  <w:footnote w:type="continuationSeparator" w:id="0">
    <w:p w14:paraId="051E08FB" w14:textId="77777777" w:rsidR="00630AF4" w:rsidRDefault="0063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2C6500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2C7A057D"/>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4B0BFB"/>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0272142"/>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4861B67"/>
    <w:multiLevelType w:val="hybridMultilevel"/>
    <w:tmpl w:val="C6DC70A0"/>
    <w:lvl w:ilvl="0" w:tplc="A600C95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8"/>
  </w:num>
  <w:num w:numId="3">
    <w:abstractNumId w:val="8"/>
  </w:num>
  <w:num w:numId="4">
    <w:abstractNumId w:val="14"/>
  </w:num>
  <w:num w:numId="5">
    <w:abstractNumId w:val="9"/>
  </w:num>
  <w:num w:numId="6">
    <w:abstractNumId w:val="16"/>
  </w:num>
  <w:num w:numId="7">
    <w:abstractNumId w:val="17"/>
  </w:num>
  <w:num w:numId="8">
    <w:abstractNumId w:val="0"/>
  </w:num>
  <w:num w:numId="9">
    <w:abstractNumId w:val="11"/>
  </w:num>
  <w:num w:numId="10">
    <w:abstractNumId w:val="5"/>
  </w:num>
  <w:num w:numId="11">
    <w:abstractNumId w:val="1"/>
  </w:num>
  <w:num w:numId="12">
    <w:abstractNumId w:val="15"/>
  </w:num>
  <w:num w:numId="13">
    <w:abstractNumId w:val="15"/>
  </w:num>
  <w:num w:numId="14">
    <w:abstractNumId w:val="1"/>
    <w:lvlOverride w:ilvl="0">
      <w:startOverride w:val="1"/>
    </w:lvlOverride>
  </w:num>
  <w:num w:numId="15">
    <w:abstractNumId w:val="15"/>
    <w:lvlOverride w:ilvl="0">
      <w:startOverride w:val="1"/>
    </w:lvlOverride>
  </w:num>
  <w:num w:numId="16">
    <w:abstractNumId w:val="15"/>
  </w:num>
  <w:num w:numId="17">
    <w:abstractNumId w:val="15"/>
    <w:lvlOverride w:ilvl="0">
      <w:startOverride w:val="1"/>
    </w:lvlOverride>
  </w:num>
  <w:num w:numId="18">
    <w:abstractNumId w:val="20"/>
  </w:num>
  <w:num w:numId="19">
    <w:abstractNumId w:val="15"/>
    <w:lvlOverride w:ilvl="0">
      <w:startOverride w:val="1"/>
    </w:lvlOverride>
  </w:num>
  <w:num w:numId="20">
    <w:abstractNumId w:val="6"/>
  </w:num>
  <w:num w:numId="21">
    <w:abstractNumId w:val="15"/>
    <w:lvlOverride w:ilvl="0">
      <w:startOverride w:val="1"/>
    </w:lvlOverride>
  </w:num>
  <w:num w:numId="22">
    <w:abstractNumId w:val="3"/>
  </w:num>
  <w:num w:numId="23">
    <w:abstractNumId w:val="13"/>
  </w:num>
  <w:num w:numId="24">
    <w:abstractNumId w:val="2"/>
  </w:num>
  <w:num w:numId="25">
    <w:abstractNumId w:val="4"/>
  </w:num>
  <w:num w:numId="26">
    <w:abstractNumId w:val="10"/>
  </w:num>
  <w:num w:numId="27">
    <w:abstractNumId w:val="19"/>
  </w:num>
  <w:num w:numId="28">
    <w:abstractNumId w:val="12"/>
  </w:num>
  <w:num w:numId="2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314A"/>
    <w:rsid w:val="0000333F"/>
    <w:rsid w:val="00003886"/>
    <w:rsid w:val="0000389C"/>
    <w:rsid w:val="000038A7"/>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3FB"/>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707"/>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182"/>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5FCC"/>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9AB"/>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67F51"/>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CE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35C"/>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59C"/>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B34"/>
    <w:rsid w:val="000A7BAF"/>
    <w:rsid w:val="000A7C1B"/>
    <w:rsid w:val="000B0969"/>
    <w:rsid w:val="000B10FC"/>
    <w:rsid w:val="000B15E4"/>
    <w:rsid w:val="000B1648"/>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CA4"/>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95"/>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0D67"/>
    <w:rsid w:val="001012C1"/>
    <w:rsid w:val="001013C0"/>
    <w:rsid w:val="001013FA"/>
    <w:rsid w:val="001014D1"/>
    <w:rsid w:val="001014E8"/>
    <w:rsid w:val="001016A1"/>
    <w:rsid w:val="001017CA"/>
    <w:rsid w:val="00101BDA"/>
    <w:rsid w:val="00101C22"/>
    <w:rsid w:val="00102497"/>
    <w:rsid w:val="00102606"/>
    <w:rsid w:val="001028C2"/>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CD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D29"/>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17C51"/>
    <w:rsid w:val="001201DF"/>
    <w:rsid w:val="0012032F"/>
    <w:rsid w:val="00120A72"/>
    <w:rsid w:val="00120E96"/>
    <w:rsid w:val="00120F15"/>
    <w:rsid w:val="00120F8E"/>
    <w:rsid w:val="00121292"/>
    <w:rsid w:val="00121460"/>
    <w:rsid w:val="001216B6"/>
    <w:rsid w:val="0012175A"/>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AF1"/>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0FA"/>
    <w:rsid w:val="00134974"/>
    <w:rsid w:val="00134B9D"/>
    <w:rsid w:val="00134E29"/>
    <w:rsid w:val="0013578E"/>
    <w:rsid w:val="0013594B"/>
    <w:rsid w:val="00135972"/>
    <w:rsid w:val="00135A19"/>
    <w:rsid w:val="00135A26"/>
    <w:rsid w:val="00135A47"/>
    <w:rsid w:val="001360FE"/>
    <w:rsid w:val="00136179"/>
    <w:rsid w:val="001361ED"/>
    <w:rsid w:val="0013659E"/>
    <w:rsid w:val="0013688A"/>
    <w:rsid w:val="00136BB4"/>
    <w:rsid w:val="00136EA1"/>
    <w:rsid w:val="00137384"/>
    <w:rsid w:val="001375D6"/>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BAE"/>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355"/>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C4D"/>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330"/>
    <w:rsid w:val="001D252E"/>
    <w:rsid w:val="001D2825"/>
    <w:rsid w:val="001D28C0"/>
    <w:rsid w:val="001D2A2B"/>
    <w:rsid w:val="001D3080"/>
    <w:rsid w:val="001D320B"/>
    <w:rsid w:val="001D3507"/>
    <w:rsid w:val="001D363E"/>
    <w:rsid w:val="001D3715"/>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234"/>
    <w:rsid w:val="001E2763"/>
    <w:rsid w:val="001E27FE"/>
    <w:rsid w:val="001E2B65"/>
    <w:rsid w:val="001E2D46"/>
    <w:rsid w:val="001E2F8C"/>
    <w:rsid w:val="001E320A"/>
    <w:rsid w:val="001E3ADE"/>
    <w:rsid w:val="001E3B2D"/>
    <w:rsid w:val="001E3C84"/>
    <w:rsid w:val="001E4190"/>
    <w:rsid w:val="001E41E9"/>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0D0"/>
    <w:rsid w:val="001F429D"/>
    <w:rsid w:val="001F47EF"/>
    <w:rsid w:val="001F488D"/>
    <w:rsid w:val="001F4893"/>
    <w:rsid w:val="001F4B5D"/>
    <w:rsid w:val="001F4C7D"/>
    <w:rsid w:val="001F4D40"/>
    <w:rsid w:val="001F5BB0"/>
    <w:rsid w:val="001F6588"/>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4A5"/>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65"/>
    <w:rsid w:val="002071BF"/>
    <w:rsid w:val="002071E0"/>
    <w:rsid w:val="0020769D"/>
    <w:rsid w:val="002077D6"/>
    <w:rsid w:val="0020796B"/>
    <w:rsid w:val="00207C49"/>
    <w:rsid w:val="00207CA3"/>
    <w:rsid w:val="00207CE3"/>
    <w:rsid w:val="00207EA1"/>
    <w:rsid w:val="00207EF8"/>
    <w:rsid w:val="00210CD7"/>
    <w:rsid w:val="002112DA"/>
    <w:rsid w:val="0021176C"/>
    <w:rsid w:val="002117F8"/>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BF"/>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8C"/>
    <w:rsid w:val="00267209"/>
    <w:rsid w:val="00267592"/>
    <w:rsid w:val="00267DBA"/>
    <w:rsid w:val="002701A0"/>
    <w:rsid w:val="00270396"/>
    <w:rsid w:val="002706BE"/>
    <w:rsid w:val="00270EDE"/>
    <w:rsid w:val="00271090"/>
    <w:rsid w:val="00271179"/>
    <w:rsid w:val="0027121D"/>
    <w:rsid w:val="002713BB"/>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73C"/>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97FAB"/>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0DE"/>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B0B"/>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54F"/>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40"/>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5DF8"/>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8BF"/>
    <w:rsid w:val="002E1B11"/>
    <w:rsid w:val="002E1E7F"/>
    <w:rsid w:val="002E218C"/>
    <w:rsid w:val="002E263C"/>
    <w:rsid w:val="002E264F"/>
    <w:rsid w:val="002E2967"/>
    <w:rsid w:val="002E31F2"/>
    <w:rsid w:val="002E32BA"/>
    <w:rsid w:val="002E3E30"/>
    <w:rsid w:val="002E3FC7"/>
    <w:rsid w:val="002E4120"/>
    <w:rsid w:val="002E434E"/>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96"/>
    <w:rsid w:val="00322BF3"/>
    <w:rsid w:val="00322EBA"/>
    <w:rsid w:val="00323092"/>
    <w:rsid w:val="0032314A"/>
    <w:rsid w:val="00323781"/>
    <w:rsid w:val="00323922"/>
    <w:rsid w:val="00323C59"/>
    <w:rsid w:val="00323CB2"/>
    <w:rsid w:val="00323D47"/>
    <w:rsid w:val="00324225"/>
    <w:rsid w:val="0032429D"/>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045"/>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BE6"/>
    <w:rsid w:val="00355EDA"/>
    <w:rsid w:val="0035655F"/>
    <w:rsid w:val="0035751F"/>
    <w:rsid w:val="00357746"/>
    <w:rsid w:val="00357B66"/>
    <w:rsid w:val="003600E6"/>
    <w:rsid w:val="00360649"/>
    <w:rsid w:val="00360E25"/>
    <w:rsid w:val="00360F55"/>
    <w:rsid w:val="003611D5"/>
    <w:rsid w:val="003614B1"/>
    <w:rsid w:val="00361C59"/>
    <w:rsid w:val="00361E49"/>
    <w:rsid w:val="00361EDC"/>
    <w:rsid w:val="00361F7A"/>
    <w:rsid w:val="00362612"/>
    <w:rsid w:val="0036283C"/>
    <w:rsid w:val="00362DAE"/>
    <w:rsid w:val="00363043"/>
    <w:rsid w:val="00363552"/>
    <w:rsid w:val="00363984"/>
    <w:rsid w:val="00363A13"/>
    <w:rsid w:val="00363DB8"/>
    <w:rsid w:val="003643F7"/>
    <w:rsid w:val="0036443E"/>
    <w:rsid w:val="003647DD"/>
    <w:rsid w:val="003648F1"/>
    <w:rsid w:val="00364909"/>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5B4"/>
    <w:rsid w:val="003817C3"/>
    <w:rsid w:val="003818E1"/>
    <w:rsid w:val="00381BF5"/>
    <w:rsid w:val="00381F69"/>
    <w:rsid w:val="003820A9"/>
    <w:rsid w:val="003822C8"/>
    <w:rsid w:val="00382699"/>
    <w:rsid w:val="00382978"/>
    <w:rsid w:val="00382A96"/>
    <w:rsid w:val="00382EBB"/>
    <w:rsid w:val="00383004"/>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BB5"/>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649"/>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12"/>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399"/>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A9A"/>
    <w:rsid w:val="00402B14"/>
    <w:rsid w:val="00402B3D"/>
    <w:rsid w:val="00402F8B"/>
    <w:rsid w:val="0040381F"/>
    <w:rsid w:val="00403D62"/>
    <w:rsid w:val="004043E6"/>
    <w:rsid w:val="00404D63"/>
    <w:rsid w:val="004050FE"/>
    <w:rsid w:val="00405E3B"/>
    <w:rsid w:val="00406311"/>
    <w:rsid w:val="0040652E"/>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0AC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DAE"/>
    <w:rsid w:val="00415F12"/>
    <w:rsid w:val="004161C9"/>
    <w:rsid w:val="0041673E"/>
    <w:rsid w:val="004168C7"/>
    <w:rsid w:val="004168FE"/>
    <w:rsid w:val="00416A98"/>
    <w:rsid w:val="00416BCF"/>
    <w:rsid w:val="0041783F"/>
    <w:rsid w:val="00417A09"/>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A9"/>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46"/>
    <w:rsid w:val="0042607A"/>
    <w:rsid w:val="00426591"/>
    <w:rsid w:val="00426B00"/>
    <w:rsid w:val="00426B25"/>
    <w:rsid w:val="00426BEB"/>
    <w:rsid w:val="00426D6C"/>
    <w:rsid w:val="0042745D"/>
    <w:rsid w:val="00427828"/>
    <w:rsid w:val="00427AEF"/>
    <w:rsid w:val="00427C07"/>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4DF6"/>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0F91"/>
    <w:rsid w:val="004410CA"/>
    <w:rsid w:val="004413F4"/>
    <w:rsid w:val="004418F2"/>
    <w:rsid w:val="0044199C"/>
    <w:rsid w:val="00441D12"/>
    <w:rsid w:val="00442400"/>
    <w:rsid w:val="0044271D"/>
    <w:rsid w:val="00442C29"/>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5BB"/>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35"/>
    <w:rsid w:val="00464C7A"/>
    <w:rsid w:val="0046517F"/>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857"/>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1B"/>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BD0"/>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6BA0"/>
    <w:rsid w:val="004B72BE"/>
    <w:rsid w:val="004B73C2"/>
    <w:rsid w:val="004B7642"/>
    <w:rsid w:val="004B7B69"/>
    <w:rsid w:val="004B7CBD"/>
    <w:rsid w:val="004C002F"/>
    <w:rsid w:val="004C0101"/>
    <w:rsid w:val="004C0107"/>
    <w:rsid w:val="004C015A"/>
    <w:rsid w:val="004C036D"/>
    <w:rsid w:val="004C066C"/>
    <w:rsid w:val="004C0A9B"/>
    <w:rsid w:val="004C0CB3"/>
    <w:rsid w:val="004C11D7"/>
    <w:rsid w:val="004C14A8"/>
    <w:rsid w:val="004C16AC"/>
    <w:rsid w:val="004C1A60"/>
    <w:rsid w:val="004C1AD3"/>
    <w:rsid w:val="004C1F45"/>
    <w:rsid w:val="004C26CD"/>
    <w:rsid w:val="004C2C35"/>
    <w:rsid w:val="004C3120"/>
    <w:rsid w:val="004C31F3"/>
    <w:rsid w:val="004C32DD"/>
    <w:rsid w:val="004C32EB"/>
    <w:rsid w:val="004C39C6"/>
    <w:rsid w:val="004C4069"/>
    <w:rsid w:val="004C40CC"/>
    <w:rsid w:val="004C42E2"/>
    <w:rsid w:val="004C4401"/>
    <w:rsid w:val="004C458B"/>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6F1"/>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77"/>
    <w:rsid w:val="004E1497"/>
    <w:rsid w:val="004E1558"/>
    <w:rsid w:val="004E1B3D"/>
    <w:rsid w:val="004E1C90"/>
    <w:rsid w:val="004E1DC9"/>
    <w:rsid w:val="004E2306"/>
    <w:rsid w:val="004E27E7"/>
    <w:rsid w:val="004E2BDF"/>
    <w:rsid w:val="004E2F6A"/>
    <w:rsid w:val="004E31C3"/>
    <w:rsid w:val="004E3753"/>
    <w:rsid w:val="004E387B"/>
    <w:rsid w:val="004E3A66"/>
    <w:rsid w:val="004E4248"/>
    <w:rsid w:val="004E4320"/>
    <w:rsid w:val="004E4352"/>
    <w:rsid w:val="004E436C"/>
    <w:rsid w:val="004E4449"/>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45B"/>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16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814"/>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C21"/>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DDF"/>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55"/>
    <w:rsid w:val="00550DDE"/>
    <w:rsid w:val="00550E03"/>
    <w:rsid w:val="00551190"/>
    <w:rsid w:val="0055143A"/>
    <w:rsid w:val="00551A2B"/>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06D"/>
    <w:rsid w:val="0056110C"/>
    <w:rsid w:val="005611BD"/>
    <w:rsid w:val="0056138E"/>
    <w:rsid w:val="00561D72"/>
    <w:rsid w:val="00561DC6"/>
    <w:rsid w:val="00561FC3"/>
    <w:rsid w:val="0056254F"/>
    <w:rsid w:val="0056278A"/>
    <w:rsid w:val="00562CE8"/>
    <w:rsid w:val="00563164"/>
    <w:rsid w:val="005636A9"/>
    <w:rsid w:val="00563AEC"/>
    <w:rsid w:val="00563FAD"/>
    <w:rsid w:val="0056402F"/>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6D8"/>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424"/>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6B8"/>
    <w:rsid w:val="005D289B"/>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4DB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AEE"/>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AF4"/>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AEF"/>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42B"/>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B50"/>
    <w:rsid w:val="00646E3C"/>
    <w:rsid w:val="00646E90"/>
    <w:rsid w:val="00650280"/>
    <w:rsid w:val="00650A2C"/>
    <w:rsid w:val="00650BD4"/>
    <w:rsid w:val="00650F5F"/>
    <w:rsid w:val="0065142F"/>
    <w:rsid w:val="0065168A"/>
    <w:rsid w:val="00651696"/>
    <w:rsid w:val="00651817"/>
    <w:rsid w:val="00651BEA"/>
    <w:rsid w:val="00651C67"/>
    <w:rsid w:val="0065223E"/>
    <w:rsid w:val="00652416"/>
    <w:rsid w:val="006524B0"/>
    <w:rsid w:val="006528A7"/>
    <w:rsid w:val="00652BAC"/>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B7D"/>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DAF"/>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56"/>
    <w:rsid w:val="006B5BF3"/>
    <w:rsid w:val="006B5BFD"/>
    <w:rsid w:val="006B5DA9"/>
    <w:rsid w:val="006B5EB3"/>
    <w:rsid w:val="006B6115"/>
    <w:rsid w:val="006B64FF"/>
    <w:rsid w:val="006B6530"/>
    <w:rsid w:val="006B6589"/>
    <w:rsid w:val="006B6C86"/>
    <w:rsid w:val="006B7105"/>
    <w:rsid w:val="006B77FE"/>
    <w:rsid w:val="006B7CE8"/>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80C"/>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32"/>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833"/>
    <w:rsid w:val="00703D76"/>
    <w:rsid w:val="00704305"/>
    <w:rsid w:val="007044E7"/>
    <w:rsid w:val="00704742"/>
    <w:rsid w:val="007048CE"/>
    <w:rsid w:val="00704A36"/>
    <w:rsid w:val="00704D92"/>
    <w:rsid w:val="00704FAF"/>
    <w:rsid w:val="0070519C"/>
    <w:rsid w:val="00705211"/>
    <w:rsid w:val="0070527A"/>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6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849"/>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4D22"/>
    <w:rsid w:val="0074513B"/>
    <w:rsid w:val="007452F4"/>
    <w:rsid w:val="0074533B"/>
    <w:rsid w:val="00745B99"/>
    <w:rsid w:val="00745E5E"/>
    <w:rsid w:val="00746075"/>
    <w:rsid w:val="00746B1D"/>
    <w:rsid w:val="007470BB"/>
    <w:rsid w:val="00747816"/>
    <w:rsid w:val="00747C2C"/>
    <w:rsid w:val="00747CD1"/>
    <w:rsid w:val="00747EDD"/>
    <w:rsid w:val="00750177"/>
    <w:rsid w:val="0075019F"/>
    <w:rsid w:val="00750432"/>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598"/>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BDA"/>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A38"/>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7A7"/>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1E9"/>
    <w:rsid w:val="007C6284"/>
    <w:rsid w:val="007C653B"/>
    <w:rsid w:val="007C6608"/>
    <w:rsid w:val="007C6CA0"/>
    <w:rsid w:val="007C6F6A"/>
    <w:rsid w:val="007C706B"/>
    <w:rsid w:val="007C75CD"/>
    <w:rsid w:val="007C7633"/>
    <w:rsid w:val="007C77AD"/>
    <w:rsid w:val="007C785C"/>
    <w:rsid w:val="007D01D7"/>
    <w:rsid w:val="007D023C"/>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25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BC"/>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5D6D"/>
    <w:rsid w:val="00816520"/>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8A0"/>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853"/>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04B"/>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6F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D26"/>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049"/>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048"/>
    <w:rsid w:val="008E6388"/>
    <w:rsid w:val="008E6663"/>
    <w:rsid w:val="008E67A1"/>
    <w:rsid w:val="008E67E9"/>
    <w:rsid w:val="008E6A1E"/>
    <w:rsid w:val="008E6A97"/>
    <w:rsid w:val="008E6BFF"/>
    <w:rsid w:val="008E6C57"/>
    <w:rsid w:val="008E6CB7"/>
    <w:rsid w:val="008E6D19"/>
    <w:rsid w:val="008E6FB7"/>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100"/>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293"/>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440"/>
    <w:rsid w:val="009329A6"/>
    <w:rsid w:val="009335CA"/>
    <w:rsid w:val="00933951"/>
    <w:rsid w:val="00933A62"/>
    <w:rsid w:val="00934643"/>
    <w:rsid w:val="00934780"/>
    <w:rsid w:val="009348A1"/>
    <w:rsid w:val="00934B5A"/>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1C3"/>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3FA4"/>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B82"/>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8E8"/>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935"/>
    <w:rsid w:val="009D3EF2"/>
    <w:rsid w:val="009D4465"/>
    <w:rsid w:val="009D48DA"/>
    <w:rsid w:val="009D493F"/>
    <w:rsid w:val="009D4AD3"/>
    <w:rsid w:val="009D4C92"/>
    <w:rsid w:val="009D51E3"/>
    <w:rsid w:val="009D5B53"/>
    <w:rsid w:val="009D5F63"/>
    <w:rsid w:val="009D66E2"/>
    <w:rsid w:val="009D6BA1"/>
    <w:rsid w:val="009D6F28"/>
    <w:rsid w:val="009D75B8"/>
    <w:rsid w:val="009D7810"/>
    <w:rsid w:val="009D7B13"/>
    <w:rsid w:val="009D7B83"/>
    <w:rsid w:val="009D7C49"/>
    <w:rsid w:val="009D7C58"/>
    <w:rsid w:val="009D7D56"/>
    <w:rsid w:val="009D7F26"/>
    <w:rsid w:val="009E0934"/>
    <w:rsid w:val="009E0B6A"/>
    <w:rsid w:val="009E0BE6"/>
    <w:rsid w:val="009E0C96"/>
    <w:rsid w:val="009E1089"/>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879"/>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5E8"/>
    <w:rsid w:val="00A15910"/>
    <w:rsid w:val="00A1595F"/>
    <w:rsid w:val="00A16331"/>
    <w:rsid w:val="00A16415"/>
    <w:rsid w:val="00A171F7"/>
    <w:rsid w:val="00A17797"/>
    <w:rsid w:val="00A1783A"/>
    <w:rsid w:val="00A17A17"/>
    <w:rsid w:val="00A17BC5"/>
    <w:rsid w:val="00A17CA2"/>
    <w:rsid w:val="00A17F75"/>
    <w:rsid w:val="00A203F3"/>
    <w:rsid w:val="00A20C9D"/>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71"/>
    <w:rsid w:val="00A403E8"/>
    <w:rsid w:val="00A4049C"/>
    <w:rsid w:val="00A4058D"/>
    <w:rsid w:val="00A406D8"/>
    <w:rsid w:val="00A408E5"/>
    <w:rsid w:val="00A40C5B"/>
    <w:rsid w:val="00A40D22"/>
    <w:rsid w:val="00A40F96"/>
    <w:rsid w:val="00A4155F"/>
    <w:rsid w:val="00A4161C"/>
    <w:rsid w:val="00A41C56"/>
    <w:rsid w:val="00A41C6C"/>
    <w:rsid w:val="00A41EFC"/>
    <w:rsid w:val="00A42206"/>
    <w:rsid w:val="00A423D0"/>
    <w:rsid w:val="00A42805"/>
    <w:rsid w:val="00A42DDC"/>
    <w:rsid w:val="00A43212"/>
    <w:rsid w:val="00A432EA"/>
    <w:rsid w:val="00A43558"/>
    <w:rsid w:val="00A43838"/>
    <w:rsid w:val="00A4387A"/>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2F"/>
    <w:rsid w:val="00A54FCA"/>
    <w:rsid w:val="00A550E7"/>
    <w:rsid w:val="00A55124"/>
    <w:rsid w:val="00A55429"/>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489"/>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26E"/>
    <w:rsid w:val="00A8459F"/>
    <w:rsid w:val="00A847B9"/>
    <w:rsid w:val="00A84A33"/>
    <w:rsid w:val="00A84AFE"/>
    <w:rsid w:val="00A84F47"/>
    <w:rsid w:val="00A8508C"/>
    <w:rsid w:val="00A85339"/>
    <w:rsid w:val="00A85B34"/>
    <w:rsid w:val="00A85CE6"/>
    <w:rsid w:val="00A8649D"/>
    <w:rsid w:val="00A86A10"/>
    <w:rsid w:val="00A86C61"/>
    <w:rsid w:val="00A86F4E"/>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1D0"/>
    <w:rsid w:val="00AA0234"/>
    <w:rsid w:val="00AA02D0"/>
    <w:rsid w:val="00AA06F2"/>
    <w:rsid w:val="00AA0B01"/>
    <w:rsid w:val="00AA0B28"/>
    <w:rsid w:val="00AA0CCF"/>
    <w:rsid w:val="00AA0E4F"/>
    <w:rsid w:val="00AA19D0"/>
    <w:rsid w:val="00AA1C03"/>
    <w:rsid w:val="00AA20D6"/>
    <w:rsid w:val="00AA2154"/>
    <w:rsid w:val="00AA238E"/>
    <w:rsid w:val="00AA2475"/>
    <w:rsid w:val="00AA2C7F"/>
    <w:rsid w:val="00AA347A"/>
    <w:rsid w:val="00AA38FF"/>
    <w:rsid w:val="00AA3AC0"/>
    <w:rsid w:val="00AA3BF2"/>
    <w:rsid w:val="00AA43E3"/>
    <w:rsid w:val="00AA4960"/>
    <w:rsid w:val="00AA4AF4"/>
    <w:rsid w:val="00AA4B94"/>
    <w:rsid w:val="00AA4BEC"/>
    <w:rsid w:val="00AA4D19"/>
    <w:rsid w:val="00AA4D5D"/>
    <w:rsid w:val="00AA4F39"/>
    <w:rsid w:val="00AA4FC9"/>
    <w:rsid w:val="00AA5376"/>
    <w:rsid w:val="00AA54B6"/>
    <w:rsid w:val="00AA5F42"/>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5FCB"/>
    <w:rsid w:val="00AB602C"/>
    <w:rsid w:val="00AB60B0"/>
    <w:rsid w:val="00AB6300"/>
    <w:rsid w:val="00AB6A5C"/>
    <w:rsid w:val="00AB6BE5"/>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C75"/>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4D0B"/>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0E1"/>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888"/>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AC2"/>
    <w:rsid w:val="00B1089D"/>
    <w:rsid w:val="00B10956"/>
    <w:rsid w:val="00B109D8"/>
    <w:rsid w:val="00B10D73"/>
    <w:rsid w:val="00B111F6"/>
    <w:rsid w:val="00B113DD"/>
    <w:rsid w:val="00B113E5"/>
    <w:rsid w:val="00B118E1"/>
    <w:rsid w:val="00B11BBE"/>
    <w:rsid w:val="00B11C3C"/>
    <w:rsid w:val="00B12315"/>
    <w:rsid w:val="00B1252E"/>
    <w:rsid w:val="00B12667"/>
    <w:rsid w:val="00B12805"/>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166"/>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E64"/>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63A"/>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606"/>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02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1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8B6"/>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54"/>
    <w:rsid w:val="00BE68FA"/>
    <w:rsid w:val="00BE69F5"/>
    <w:rsid w:val="00BE6BA3"/>
    <w:rsid w:val="00BE790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472"/>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3FF6"/>
    <w:rsid w:val="00C54532"/>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6ACB"/>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022"/>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6A6"/>
    <w:rsid w:val="00CB7095"/>
    <w:rsid w:val="00CB714E"/>
    <w:rsid w:val="00CB795E"/>
    <w:rsid w:val="00CB7F96"/>
    <w:rsid w:val="00CC0063"/>
    <w:rsid w:val="00CC01DC"/>
    <w:rsid w:val="00CC0735"/>
    <w:rsid w:val="00CC0B2B"/>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CCF"/>
    <w:rsid w:val="00CC4DAA"/>
    <w:rsid w:val="00CC53AE"/>
    <w:rsid w:val="00CC5DBB"/>
    <w:rsid w:val="00CC601C"/>
    <w:rsid w:val="00CC61E2"/>
    <w:rsid w:val="00CC633E"/>
    <w:rsid w:val="00CC65A9"/>
    <w:rsid w:val="00CC6669"/>
    <w:rsid w:val="00CC6924"/>
    <w:rsid w:val="00CC6C2C"/>
    <w:rsid w:val="00CC7342"/>
    <w:rsid w:val="00CC79A1"/>
    <w:rsid w:val="00CD0445"/>
    <w:rsid w:val="00CD04DB"/>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649"/>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38E"/>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4CF"/>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378"/>
    <w:rsid w:val="00CF7452"/>
    <w:rsid w:val="00CF7586"/>
    <w:rsid w:val="00CF7911"/>
    <w:rsid w:val="00CF7ABE"/>
    <w:rsid w:val="00CF7D90"/>
    <w:rsid w:val="00CF7E20"/>
    <w:rsid w:val="00CF7EBD"/>
    <w:rsid w:val="00CF7FCE"/>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3E6B"/>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D3D"/>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A8"/>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AE8"/>
    <w:rsid w:val="00D44D26"/>
    <w:rsid w:val="00D45108"/>
    <w:rsid w:val="00D45285"/>
    <w:rsid w:val="00D45547"/>
    <w:rsid w:val="00D45EC5"/>
    <w:rsid w:val="00D45F5A"/>
    <w:rsid w:val="00D45F6D"/>
    <w:rsid w:val="00D460A8"/>
    <w:rsid w:val="00D46412"/>
    <w:rsid w:val="00D46BE2"/>
    <w:rsid w:val="00D47131"/>
    <w:rsid w:val="00D4715A"/>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D3F"/>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01A"/>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859"/>
    <w:rsid w:val="00D8195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B99"/>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F9F"/>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C38"/>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654"/>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7E"/>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E54"/>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365"/>
    <w:rsid w:val="00DD56A3"/>
    <w:rsid w:val="00DD590E"/>
    <w:rsid w:val="00DD5CB8"/>
    <w:rsid w:val="00DD6071"/>
    <w:rsid w:val="00DD63A9"/>
    <w:rsid w:val="00DD63DD"/>
    <w:rsid w:val="00DD645E"/>
    <w:rsid w:val="00DD66AE"/>
    <w:rsid w:val="00DD676A"/>
    <w:rsid w:val="00DD67AE"/>
    <w:rsid w:val="00DD6820"/>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00"/>
    <w:rsid w:val="00DF5218"/>
    <w:rsid w:val="00DF594D"/>
    <w:rsid w:val="00DF5AD7"/>
    <w:rsid w:val="00DF5EF0"/>
    <w:rsid w:val="00DF628C"/>
    <w:rsid w:val="00DF665C"/>
    <w:rsid w:val="00DF6A2C"/>
    <w:rsid w:val="00DF6B76"/>
    <w:rsid w:val="00DF6BEF"/>
    <w:rsid w:val="00DF6CDC"/>
    <w:rsid w:val="00DF74E8"/>
    <w:rsid w:val="00DF779E"/>
    <w:rsid w:val="00DF77AF"/>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756"/>
    <w:rsid w:val="00E05869"/>
    <w:rsid w:val="00E059E0"/>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746"/>
    <w:rsid w:val="00E37A8D"/>
    <w:rsid w:val="00E37B62"/>
    <w:rsid w:val="00E400ED"/>
    <w:rsid w:val="00E402F0"/>
    <w:rsid w:val="00E40B1F"/>
    <w:rsid w:val="00E40C88"/>
    <w:rsid w:val="00E41113"/>
    <w:rsid w:val="00E41118"/>
    <w:rsid w:val="00E411FC"/>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99"/>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8D7"/>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63"/>
    <w:rsid w:val="00E65190"/>
    <w:rsid w:val="00E6542D"/>
    <w:rsid w:val="00E65589"/>
    <w:rsid w:val="00E65C9D"/>
    <w:rsid w:val="00E66106"/>
    <w:rsid w:val="00E6627E"/>
    <w:rsid w:val="00E666CC"/>
    <w:rsid w:val="00E66733"/>
    <w:rsid w:val="00E6693C"/>
    <w:rsid w:val="00E66B6C"/>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48ED"/>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6AA"/>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19"/>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48A"/>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EF7D58"/>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103"/>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7C6"/>
    <w:rsid w:val="00F30BF5"/>
    <w:rsid w:val="00F30CCC"/>
    <w:rsid w:val="00F30DC9"/>
    <w:rsid w:val="00F31095"/>
    <w:rsid w:val="00F31134"/>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0E2"/>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237"/>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2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63A"/>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9198568">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54998840">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8088740">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4872744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5676482">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57146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241</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86</cp:revision>
  <cp:lastPrinted>2011-08-03T09:36:00Z</cp:lastPrinted>
  <dcterms:created xsi:type="dcterms:W3CDTF">2023-10-31T11:21:00Z</dcterms:created>
  <dcterms:modified xsi:type="dcterms:W3CDTF">2023-11-02T23:55:00Z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